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2CC" w:themeColor="accent4" w:themeTint="33"/>
  <w:body>
    <w:p w14:paraId="6135DC47" w14:textId="77777777" w:rsidR="00781387" w:rsidRPr="004B6115" w:rsidRDefault="00781387" w:rsidP="00781387">
      <w:pPr>
        <w:rPr>
          <w:rFonts w:ascii="Gisha" w:hAnsi="Gisha" w:cs="Gisha"/>
          <w:b/>
          <w:bCs/>
          <w:color w:val="538135" w:themeColor="accent6" w:themeShade="BF"/>
          <w:sz w:val="24"/>
          <w:szCs w:val="24"/>
          <w:rtl/>
        </w:rPr>
      </w:pPr>
      <w:r w:rsidRPr="004B6115">
        <w:rPr>
          <w:rFonts w:ascii="Gisha" w:hAnsi="Gisha" w:cs="Gisha" w:hint="cs"/>
          <w:b/>
          <w:bCs/>
          <w:color w:val="538135" w:themeColor="accent6" w:themeShade="BF"/>
          <w:sz w:val="24"/>
          <w:szCs w:val="24"/>
          <w:rtl/>
        </w:rPr>
        <w:t>הודעה חשובה ל</w:t>
      </w:r>
      <w:r w:rsidRPr="00781387">
        <w:rPr>
          <w:rFonts w:ascii="Gisha" w:hAnsi="Gisha" w:cs="Gisha" w:hint="cs"/>
          <w:b/>
          <w:bCs/>
          <w:color w:val="538135" w:themeColor="accent6" w:themeShade="BF"/>
          <w:sz w:val="24"/>
          <w:szCs w:val="24"/>
          <w:rtl/>
        </w:rPr>
        <w:t>משפחות:</w:t>
      </w:r>
    </w:p>
    <w:p w14:paraId="6A506CDA" w14:textId="67725657" w:rsidR="004B6115" w:rsidRPr="004B6115" w:rsidRDefault="00781387" w:rsidP="004B6115">
      <w:pPr>
        <w:rPr>
          <w:rFonts w:ascii="Gisha" w:hAnsi="Gisha" w:cs="Gisha"/>
          <w:b/>
          <w:bCs/>
          <w:color w:val="538135" w:themeColor="accent6" w:themeShade="BF"/>
          <w:sz w:val="24"/>
          <w:szCs w:val="24"/>
          <w:rtl/>
        </w:rPr>
      </w:pPr>
      <w:r w:rsidRPr="004B6115">
        <w:rPr>
          <w:rFonts w:ascii="Gisha" w:hAnsi="Gisha" w:cs="Gisha" w:hint="cs"/>
          <w:b/>
          <w:bCs/>
          <w:color w:val="538135" w:themeColor="accent6" w:themeShade="BF"/>
          <w:sz w:val="24"/>
          <w:szCs w:val="24"/>
          <w:rtl/>
        </w:rPr>
        <w:t xml:space="preserve">במרכזים הפסיכיאטריים </w:t>
      </w:r>
      <w:r w:rsidR="004B6115" w:rsidRPr="004B6115">
        <w:rPr>
          <w:rFonts w:ascii="Gisha" w:hAnsi="Gisha" w:cs="Gisha" w:hint="cs"/>
          <w:b/>
          <w:bCs/>
          <w:color w:val="538135" w:themeColor="accent6" w:themeShade="BF"/>
          <w:sz w:val="24"/>
          <w:szCs w:val="24"/>
          <w:rtl/>
        </w:rPr>
        <w:t xml:space="preserve">ובקהילה </w:t>
      </w:r>
      <w:r w:rsidRPr="004B6115">
        <w:rPr>
          <w:rFonts w:ascii="Gisha" w:hAnsi="Gisha" w:cs="Gisha" w:hint="cs"/>
          <w:b/>
          <w:bCs/>
          <w:color w:val="538135" w:themeColor="accent6" w:themeShade="BF"/>
          <w:sz w:val="24"/>
          <w:szCs w:val="24"/>
          <w:rtl/>
        </w:rPr>
        <w:t xml:space="preserve">פועלים </w:t>
      </w:r>
      <w:r w:rsidR="004B6115" w:rsidRPr="004B6115">
        <w:rPr>
          <w:rFonts w:ascii="Gisha" w:hAnsi="Gisha" w:cs="Gisha" w:hint="cs"/>
          <w:b/>
          <w:bCs/>
          <w:color w:val="538135" w:themeColor="accent6" w:themeShade="BF"/>
          <w:sz w:val="24"/>
          <w:szCs w:val="24"/>
          <w:rtl/>
        </w:rPr>
        <w:t>גם בימי ה"קורונה"</w:t>
      </w:r>
      <w:r w:rsidR="007C61B0">
        <w:rPr>
          <w:rFonts w:ascii="Gisha" w:hAnsi="Gisha" w:cs="Gisha" w:hint="cs"/>
          <w:b/>
          <w:bCs/>
          <w:color w:val="538135" w:themeColor="accent6" w:themeShade="BF"/>
          <w:sz w:val="24"/>
          <w:szCs w:val="24"/>
          <w:rtl/>
        </w:rPr>
        <w:t>,</w:t>
      </w:r>
      <w:r w:rsidR="004B6115" w:rsidRPr="004B6115">
        <w:rPr>
          <w:rFonts w:ascii="Gisha" w:hAnsi="Gisha" w:cs="Gisha" w:hint="cs"/>
          <w:b/>
          <w:bCs/>
          <w:color w:val="538135" w:themeColor="accent6" w:themeShade="BF"/>
          <w:sz w:val="24"/>
          <w:szCs w:val="24"/>
          <w:rtl/>
        </w:rPr>
        <w:t xml:space="preserve"> כמו בשגרה, </w:t>
      </w:r>
      <w:r w:rsidRPr="004B6115">
        <w:rPr>
          <w:rFonts w:ascii="Gisha" w:hAnsi="Gisha" w:cs="Gisha" w:hint="cs"/>
          <w:b/>
          <w:bCs/>
          <w:color w:val="538135" w:themeColor="accent6" w:themeShade="BF"/>
          <w:sz w:val="24"/>
          <w:szCs w:val="24"/>
          <w:rtl/>
        </w:rPr>
        <w:t xml:space="preserve">מרכזי </w:t>
      </w:r>
      <w:r w:rsidR="004B6115" w:rsidRPr="004B6115">
        <w:rPr>
          <w:rFonts w:ascii="Gisha" w:hAnsi="Gisha" w:cs="Gisha" w:hint="cs"/>
          <w:b/>
          <w:bCs/>
          <w:color w:val="538135" w:themeColor="accent6" w:themeShade="BF"/>
          <w:sz w:val="24"/>
          <w:szCs w:val="24"/>
          <w:rtl/>
        </w:rPr>
        <w:t>יעוץ למשפחות המתמודדים עם פגיעה נפשית.</w:t>
      </w:r>
    </w:p>
    <w:p w14:paraId="2A6CD7F7" w14:textId="1C7FCA48" w:rsidR="00781387" w:rsidRPr="004B6115" w:rsidRDefault="00781387" w:rsidP="004B6115">
      <w:pPr>
        <w:rPr>
          <w:rFonts w:ascii="Gisha" w:hAnsi="Gisha" w:cs="Gisha"/>
          <w:b/>
          <w:bCs/>
          <w:color w:val="538135" w:themeColor="accent6" w:themeShade="BF"/>
          <w:sz w:val="24"/>
          <w:szCs w:val="24"/>
          <w:rtl/>
        </w:rPr>
      </w:pPr>
      <w:r w:rsidRPr="00781387">
        <w:rPr>
          <w:rFonts w:ascii="Gisha" w:hAnsi="Gisha" w:cs="Gisha" w:hint="cs"/>
          <w:b/>
          <w:bCs/>
          <w:color w:val="538135" w:themeColor="accent6" w:themeShade="BF"/>
          <w:sz w:val="24"/>
          <w:szCs w:val="24"/>
          <w:rtl/>
        </w:rPr>
        <w:t>עקבו במייל</w:t>
      </w:r>
      <w:r w:rsidRPr="004B6115">
        <w:rPr>
          <w:rFonts w:ascii="Gisha" w:hAnsi="Gisha" w:cs="Gisha" w:hint="cs"/>
          <w:b/>
          <w:bCs/>
          <w:color w:val="538135" w:themeColor="accent6" w:themeShade="BF"/>
          <w:sz w:val="24"/>
          <w:szCs w:val="24"/>
          <w:rtl/>
        </w:rPr>
        <w:t>,</w:t>
      </w:r>
      <w:r w:rsidRPr="00781387">
        <w:rPr>
          <w:rFonts w:ascii="Gisha" w:hAnsi="Gisha" w:cs="Gisha" w:hint="cs"/>
          <w:b/>
          <w:bCs/>
          <w:color w:val="538135" w:themeColor="accent6" w:themeShade="BF"/>
          <w:sz w:val="24"/>
          <w:szCs w:val="24"/>
          <w:rtl/>
        </w:rPr>
        <w:t xml:space="preserve"> </w:t>
      </w:r>
      <w:proofErr w:type="spellStart"/>
      <w:r w:rsidRPr="00781387">
        <w:rPr>
          <w:rFonts w:ascii="Gisha" w:hAnsi="Gisha" w:cs="Gisha" w:hint="cs"/>
          <w:b/>
          <w:bCs/>
          <w:color w:val="538135" w:themeColor="accent6" w:themeShade="BF"/>
          <w:sz w:val="24"/>
          <w:szCs w:val="24"/>
          <w:rtl/>
        </w:rPr>
        <w:t>בפי</w:t>
      </w:r>
      <w:r w:rsidR="007C61B0">
        <w:rPr>
          <w:rFonts w:ascii="Gisha" w:hAnsi="Gisha" w:cs="Gisha" w:hint="cs"/>
          <w:b/>
          <w:bCs/>
          <w:color w:val="538135" w:themeColor="accent6" w:themeShade="BF"/>
          <w:sz w:val="24"/>
          <w:szCs w:val="24"/>
          <w:rtl/>
        </w:rPr>
        <w:t>י</w:t>
      </w:r>
      <w:r w:rsidRPr="00781387">
        <w:rPr>
          <w:rFonts w:ascii="Gisha" w:hAnsi="Gisha" w:cs="Gisha" w:hint="cs"/>
          <w:b/>
          <w:bCs/>
          <w:color w:val="538135" w:themeColor="accent6" w:themeShade="BF"/>
          <w:sz w:val="24"/>
          <w:szCs w:val="24"/>
          <w:rtl/>
        </w:rPr>
        <w:t>סבוק</w:t>
      </w:r>
      <w:proofErr w:type="spellEnd"/>
      <w:r w:rsidRPr="00781387">
        <w:rPr>
          <w:rFonts w:ascii="Gisha" w:hAnsi="Gisha" w:cs="Gisha" w:hint="cs"/>
          <w:b/>
          <w:bCs/>
          <w:color w:val="538135" w:themeColor="accent6" w:themeShade="BF"/>
          <w:sz w:val="24"/>
          <w:szCs w:val="24"/>
          <w:rtl/>
        </w:rPr>
        <w:t xml:space="preserve"> ובאתר עוצמה: </w:t>
      </w:r>
    </w:p>
    <w:p w14:paraId="2CA5E05F" w14:textId="57AD37FF" w:rsidR="00781387" w:rsidRPr="00781387" w:rsidRDefault="008830D3" w:rsidP="00781387">
      <w:pPr>
        <w:rPr>
          <w:rFonts w:ascii="Gisha" w:hAnsi="Gisha" w:cs="Gisha"/>
          <w:b/>
          <w:bCs/>
          <w:color w:val="538135" w:themeColor="accent6" w:themeShade="BF"/>
          <w:sz w:val="24"/>
          <w:szCs w:val="24"/>
          <w:rtl/>
        </w:rPr>
      </w:pPr>
      <w:r>
        <w:rPr>
          <w:rFonts w:ascii="Gisha" w:hAnsi="Gisha" w:cs="Gisha" w:hint="cs"/>
          <w:b/>
          <w:bCs/>
          <w:color w:val="538135" w:themeColor="accent6" w:themeShade="BF"/>
          <w:sz w:val="24"/>
          <w:szCs w:val="24"/>
          <w:rtl/>
        </w:rPr>
        <w:t xml:space="preserve">מצורפים </w:t>
      </w:r>
      <w:r w:rsidR="00781387" w:rsidRPr="00781387">
        <w:rPr>
          <w:rFonts w:ascii="Gisha" w:hAnsi="Gisha" w:cs="Gisha" w:hint="cs"/>
          <w:b/>
          <w:bCs/>
          <w:color w:val="538135" w:themeColor="accent6" w:themeShade="BF"/>
          <w:sz w:val="24"/>
          <w:szCs w:val="24"/>
          <w:rtl/>
        </w:rPr>
        <w:t xml:space="preserve">דרכי </w:t>
      </w:r>
      <w:r w:rsidR="00781387" w:rsidRPr="00781387">
        <w:rPr>
          <w:rFonts w:ascii="Gisha" w:hAnsi="Gisha" w:cs="Gisha"/>
          <w:b/>
          <w:bCs/>
          <w:color w:val="538135" w:themeColor="accent6" w:themeShade="BF"/>
          <w:sz w:val="24"/>
          <w:szCs w:val="24"/>
          <w:rtl/>
        </w:rPr>
        <w:t>התקשרות ל</w:t>
      </w:r>
      <w:r w:rsidR="00781387" w:rsidRPr="00781387">
        <w:rPr>
          <w:rFonts w:ascii="Gisha" w:hAnsi="Gisha" w:cs="Gisha" w:hint="cs"/>
          <w:b/>
          <w:bCs/>
          <w:color w:val="538135" w:themeColor="accent6" w:themeShade="BF"/>
          <w:sz w:val="24"/>
          <w:szCs w:val="24"/>
          <w:rtl/>
        </w:rPr>
        <w:t xml:space="preserve">רכזות </w:t>
      </w:r>
      <w:r w:rsidR="00781387" w:rsidRPr="00781387">
        <w:rPr>
          <w:rFonts w:ascii="Gisha" w:hAnsi="Gisha" w:cs="Gisha"/>
          <w:b/>
          <w:bCs/>
          <w:color w:val="538135" w:themeColor="accent6" w:themeShade="BF"/>
          <w:sz w:val="24"/>
          <w:szCs w:val="24"/>
          <w:rtl/>
        </w:rPr>
        <w:t xml:space="preserve">יחידות המשפחה </w:t>
      </w:r>
      <w:r w:rsidR="00781387" w:rsidRPr="00781387">
        <w:rPr>
          <w:rFonts w:ascii="Gisha" w:hAnsi="Gisha" w:cs="Gisha" w:hint="cs"/>
          <w:b/>
          <w:bCs/>
          <w:color w:val="538135" w:themeColor="accent6" w:themeShade="BF"/>
          <w:sz w:val="24"/>
          <w:szCs w:val="24"/>
          <w:rtl/>
        </w:rPr>
        <w:t>ו</w:t>
      </w:r>
      <w:r>
        <w:rPr>
          <w:rFonts w:ascii="Gisha" w:hAnsi="Gisha" w:cs="Gisha" w:hint="cs"/>
          <w:b/>
          <w:bCs/>
          <w:color w:val="538135" w:themeColor="accent6" w:themeShade="BF"/>
          <w:sz w:val="24"/>
          <w:szCs w:val="24"/>
          <w:rtl/>
        </w:rPr>
        <w:t xml:space="preserve">מידע על </w:t>
      </w:r>
      <w:r w:rsidR="00781387" w:rsidRPr="00781387">
        <w:rPr>
          <w:rFonts w:ascii="Gisha" w:hAnsi="Gisha" w:cs="Gisha" w:hint="cs"/>
          <w:b/>
          <w:bCs/>
          <w:color w:val="538135" w:themeColor="accent6" w:themeShade="BF"/>
          <w:sz w:val="24"/>
          <w:szCs w:val="24"/>
          <w:rtl/>
        </w:rPr>
        <w:t xml:space="preserve">פעילויות </w:t>
      </w:r>
      <w:r w:rsidR="00781387" w:rsidRPr="00781387">
        <w:rPr>
          <w:rFonts w:ascii="Gisha" w:hAnsi="Gisha" w:cs="Gisha"/>
          <w:b/>
          <w:bCs/>
          <w:color w:val="538135" w:themeColor="accent6" w:themeShade="BF"/>
          <w:sz w:val="24"/>
          <w:szCs w:val="24"/>
          <w:rtl/>
        </w:rPr>
        <w:t>במרכזי</w:t>
      </w:r>
      <w:r w:rsidR="004B6115" w:rsidRPr="004B6115">
        <w:rPr>
          <w:rFonts w:ascii="Gisha" w:hAnsi="Gisha" w:cs="Gisha" w:hint="cs"/>
          <w:b/>
          <w:bCs/>
          <w:color w:val="538135" w:themeColor="accent6" w:themeShade="BF"/>
          <w:sz w:val="24"/>
          <w:szCs w:val="24"/>
          <w:rtl/>
        </w:rPr>
        <w:t xml:space="preserve">ם </w:t>
      </w:r>
      <w:bookmarkStart w:id="0" w:name="_GoBack"/>
      <w:bookmarkEnd w:id="0"/>
    </w:p>
    <w:p w14:paraId="729D547B" w14:textId="77777777" w:rsidR="00781387" w:rsidRPr="00781387" w:rsidRDefault="00781387" w:rsidP="00781387">
      <w:pPr>
        <w:rPr>
          <w:rFonts w:ascii="Gisha" w:hAnsi="Gisha" w:cs="Gisha"/>
          <w:b/>
          <w:bCs/>
          <w:color w:val="538135" w:themeColor="accent6" w:themeShade="BF"/>
          <w:sz w:val="24"/>
          <w:szCs w:val="24"/>
          <w:rtl/>
        </w:rPr>
      </w:pPr>
      <w:r w:rsidRPr="00781387">
        <w:rPr>
          <w:rFonts w:ascii="Gisha" w:hAnsi="Gisha" w:cs="Gisha" w:hint="cs"/>
          <w:b/>
          <w:bCs/>
          <w:color w:val="538135" w:themeColor="accent6" w:themeShade="BF"/>
          <w:sz w:val="24"/>
          <w:szCs w:val="24"/>
          <w:rtl/>
        </w:rPr>
        <w:t>נקווה כי הכתובת בכל מרכז תסייע לכם בימים מורכבים אלו!</w:t>
      </w:r>
    </w:p>
    <w:p w14:paraId="18BEE6D3" w14:textId="77777777" w:rsidR="004B6115" w:rsidRPr="004B6115" w:rsidRDefault="004B6115" w:rsidP="004B6115">
      <w:pPr>
        <w:rPr>
          <w:rFonts w:ascii="Gisha" w:hAnsi="Gisha" w:cs="Gisha"/>
          <w:b/>
          <w:bCs/>
          <w:sz w:val="16"/>
          <w:szCs w:val="16"/>
          <w:rtl/>
        </w:rPr>
      </w:pPr>
    </w:p>
    <w:p w14:paraId="6EA9F51B" w14:textId="77777777" w:rsidR="004B6115" w:rsidRPr="004B6115" w:rsidRDefault="00CE72EF" w:rsidP="004B6115">
      <w:pPr>
        <w:rPr>
          <w:rFonts w:ascii="Gisha" w:hAnsi="Gisha" w:cs="Gisha"/>
          <w:color w:val="538135" w:themeColor="accent6" w:themeShade="BF"/>
          <w:sz w:val="24"/>
          <w:szCs w:val="24"/>
          <w:rtl/>
        </w:rPr>
      </w:pPr>
      <w:r w:rsidRPr="004B6115">
        <w:rPr>
          <w:rFonts w:ascii="Gisha" w:hAnsi="Gisha" w:cs="Gisha"/>
          <w:color w:val="538135" w:themeColor="accent6" w:themeShade="BF"/>
          <w:sz w:val="24"/>
          <w:szCs w:val="24"/>
          <w:rtl/>
        </w:rPr>
        <w:t xml:space="preserve">מתוך </w:t>
      </w:r>
      <w:r w:rsidR="004B6115" w:rsidRPr="004B6115">
        <w:rPr>
          <w:rFonts w:ascii="Gisha" w:hAnsi="Gisha" w:cs="Gisha" w:hint="cs"/>
          <w:color w:val="538135" w:themeColor="accent6" w:themeShade="BF"/>
          <w:sz w:val="24"/>
          <w:szCs w:val="24"/>
          <w:rtl/>
        </w:rPr>
        <w:t>ה</w:t>
      </w:r>
      <w:r w:rsidRPr="004B6115">
        <w:rPr>
          <w:rFonts w:ascii="Gisha" w:hAnsi="Gisha" w:cs="Gisha"/>
          <w:color w:val="538135" w:themeColor="accent6" w:themeShade="BF"/>
          <w:sz w:val="24"/>
          <w:szCs w:val="24"/>
          <w:rtl/>
        </w:rPr>
        <w:t xml:space="preserve">מכתב </w:t>
      </w:r>
      <w:r w:rsidR="004B6115" w:rsidRPr="004B6115">
        <w:rPr>
          <w:rFonts w:ascii="Gisha" w:hAnsi="Gisha" w:cs="Gisha" w:hint="cs"/>
          <w:color w:val="538135" w:themeColor="accent6" w:themeShade="BF"/>
          <w:sz w:val="24"/>
          <w:szCs w:val="24"/>
          <w:rtl/>
        </w:rPr>
        <w:t>בנושא זה, שהגיע לעמותת "עוצמה",</w:t>
      </w:r>
    </w:p>
    <w:p w14:paraId="092CFF74" w14:textId="77777777" w:rsidR="004B6115" w:rsidRPr="004B6115" w:rsidRDefault="004B6115" w:rsidP="004B6115">
      <w:pPr>
        <w:rPr>
          <w:rFonts w:ascii="Gisha" w:hAnsi="Gisha" w:cs="Gisha"/>
          <w:color w:val="538135" w:themeColor="accent6" w:themeShade="BF"/>
          <w:sz w:val="24"/>
          <w:szCs w:val="24"/>
          <w:rtl/>
        </w:rPr>
      </w:pPr>
      <w:r w:rsidRPr="004B6115">
        <w:rPr>
          <w:rFonts w:ascii="Gisha" w:hAnsi="Gisha" w:cs="Gisha" w:hint="cs"/>
          <w:color w:val="538135" w:themeColor="accent6" w:themeShade="BF"/>
          <w:sz w:val="24"/>
          <w:szCs w:val="24"/>
          <w:rtl/>
        </w:rPr>
        <w:t xml:space="preserve"> מ</w:t>
      </w:r>
      <w:r w:rsidR="00CE72EF" w:rsidRPr="004B6115">
        <w:rPr>
          <w:rFonts w:ascii="Gisha" w:hAnsi="Gisha" w:cs="Gisha"/>
          <w:color w:val="538135" w:themeColor="accent6" w:themeShade="BF"/>
          <w:sz w:val="24"/>
          <w:szCs w:val="24"/>
          <w:rtl/>
        </w:rPr>
        <w:t>רחלי שטרן, מנהלת המחלקה הסוציאלית</w:t>
      </w:r>
      <w:r w:rsidRPr="004B6115">
        <w:rPr>
          <w:rFonts w:ascii="Gisha" w:hAnsi="Gisha" w:cs="Gisha" w:hint="cs"/>
          <w:color w:val="538135" w:themeColor="accent6" w:themeShade="BF"/>
          <w:sz w:val="24"/>
          <w:szCs w:val="24"/>
          <w:rtl/>
        </w:rPr>
        <w:t>,</w:t>
      </w:r>
      <w:r w:rsidR="00CE72EF" w:rsidRPr="004B6115">
        <w:rPr>
          <w:rFonts w:ascii="Gisha" w:hAnsi="Gisha" w:cs="Gisha"/>
          <w:color w:val="538135" w:themeColor="accent6" w:themeShade="BF"/>
          <w:sz w:val="24"/>
          <w:szCs w:val="24"/>
          <w:rtl/>
        </w:rPr>
        <w:t xml:space="preserve"> </w:t>
      </w:r>
    </w:p>
    <w:p w14:paraId="1E50B552" w14:textId="77777777" w:rsidR="00CE72EF" w:rsidRPr="004B6115" w:rsidRDefault="004B6115" w:rsidP="004B6115">
      <w:pPr>
        <w:rPr>
          <w:rFonts w:ascii="Gisha" w:hAnsi="Gisha" w:cs="Gisha"/>
          <w:color w:val="538135" w:themeColor="accent6" w:themeShade="BF"/>
          <w:sz w:val="24"/>
          <w:szCs w:val="24"/>
          <w:rtl/>
        </w:rPr>
      </w:pPr>
      <w:r w:rsidRPr="004B6115">
        <w:rPr>
          <w:rFonts w:ascii="Gisha" w:hAnsi="Gisha" w:cs="Gisha" w:hint="cs"/>
          <w:color w:val="538135" w:themeColor="accent6" w:themeShade="BF"/>
          <w:sz w:val="24"/>
          <w:szCs w:val="24"/>
          <w:rtl/>
        </w:rPr>
        <w:t>ו</w:t>
      </w:r>
      <w:r w:rsidR="00CE72EF" w:rsidRPr="004B6115">
        <w:rPr>
          <w:rFonts w:ascii="Gisha" w:hAnsi="Gisha" w:cs="Gisha"/>
          <w:color w:val="538135" w:themeColor="accent6" w:themeShade="BF"/>
          <w:sz w:val="24"/>
          <w:szCs w:val="24"/>
          <w:rtl/>
        </w:rPr>
        <w:t xml:space="preserve">ענת שליו מרכזת תחום משפחות </w:t>
      </w:r>
      <w:r w:rsidRPr="004B6115">
        <w:rPr>
          <w:rFonts w:ascii="Gisha" w:hAnsi="Gisha" w:cs="Gisha" w:hint="cs"/>
          <w:color w:val="538135" w:themeColor="accent6" w:themeShade="BF"/>
          <w:sz w:val="24"/>
          <w:szCs w:val="24"/>
          <w:rtl/>
        </w:rPr>
        <w:t>ב</w:t>
      </w:r>
      <w:r w:rsidR="00CE72EF" w:rsidRPr="004B6115">
        <w:rPr>
          <w:rFonts w:ascii="Gisha" w:hAnsi="Gisha" w:cs="Gisha"/>
          <w:color w:val="538135" w:themeColor="accent6" w:themeShade="BF"/>
          <w:sz w:val="24"/>
          <w:szCs w:val="24"/>
          <w:rtl/>
        </w:rPr>
        <w:t xml:space="preserve">מערך הקליני </w:t>
      </w:r>
      <w:r w:rsidRPr="004B6115">
        <w:rPr>
          <w:rFonts w:ascii="Gisha" w:hAnsi="Gisha" w:cs="Gisha" w:hint="cs"/>
          <w:color w:val="538135" w:themeColor="accent6" w:themeShade="BF"/>
          <w:sz w:val="24"/>
          <w:szCs w:val="24"/>
          <w:rtl/>
        </w:rPr>
        <w:t>ב</w:t>
      </w:r>
      <w:r w:rsidR="00CE72EF" w:rsidRPr="004B6115">
        <w:rPr>
          <w:rFonts w:ascii="Gisha" w:hAnsi="Gisha" w:cs="Gisha"/>
          <w:color w:val="538135" w:themeColor="accent6" w:themeShade="BF"/>
          <w:sz w:val="24"/>
          <w:szCs w:val="24"/>
          <w:rtl/>
        </w:rPr>
        <w:t xml:space="preserve">אגף בריאות הנפש במשרד הבריאות </w:t>
      </w:r>
    </w:p>
    <w:p w14:paraId="1948DCC3" w14:textId="77777777" w:rsidR="00CE72EF" w:rsidRPr="00CE72EF" w:rsidRDefault="00CE72EF" w:rsidP="00CE72EF">
      <w:pPr>
        <w:rPr>
          <w:rtl/>
        </w:rPr>
      </w:pPr>
    </w:p>
    <w:p w14:paraId="1B49F3BE" w14:textId="77777777" w:rsidR="00CE72EF" w:rsidRPr="00CE72EF" w:rsidRDefault="00CE72EF" w:rsidP="00CE72EF">
      <w:pPr>
        <w:rPr>
          <w:rFonts w:ascii="Times New Roman" w:eastAsia="Times New Roman" w:hAnsi="Times New Roman" w:cs="David"/>
          <w:sz w:val="28"/>
          <w:szCs w:val="28"/>
          <w:rtl/>
          <w:lang w:eastAsia="he-IL"/>
        </w:rPr>
      </w:pPr>
      <w:r w:rsidRPr="00CE72EF">
        <w:rPr>
          <w:rFonts w:hint="cs"/>
          <w:sz w:val="28"/>
          <w:szCs w:val="28"/>
          <w:rtl/>
        </w:rPr>
        <w:t xml:space="preserve"> </w:t>
      </w:r>
      <w:r w:rsidRPr="00CE72EF">
        <w:rPr>
          <w:rFonts w:ascii="Arial" w:eastAsia="Times New Roman" w:hAnsi="Arial" w:cs="David" w:hint="cs"/>
          <w:sz w:val="28"/>
          <w:szCs w:val="28"/>
          <w:rtl/>
          <w:lang w:eastAsia="he-IL"/>
        </w:rPr>
        <w:t xml:space="preserve">" </w:t>
      </w:r>
      <w:r w:rsidRPr="00CE72EF">
        <w:rPr>
          <w:rFonts w:ascii="Times New Roman" w:eastAsia="Times New Roman" w:hAnsi="Times New Roman" w:cs="David" w:hint="cs"/>
          <w:sz w:val="28"/>
          <w:szCs w:val="28"/>
          <w:rtl/>
          <w:lang w:eastAsia="he-IL"/>
        </w:rPr>
        <w:t xml:space="preserve"> 7/4/20</w:t>
      </w:r>
    </w:p>
    <w:p w14:paraId="7F187DC3" w14:textId="77777777" w:rsidR="00CE72EF" w:rsidRPr="00CE72EF" w:rsidRDefault="00CE72EF" w:rsidP="00CE72EF">
      <w:pPr>
        <w:spacing w:after="0" w:line="240" w:lineRule="auto"/>
        <w:jc w:val="both"/>
        <w:rPr>
          <w:rFonts w:ascii="Arial" w:eastAsia="Times New Roman" w:hAnsi="Arial" w:cs="David"/>
          <w:sz w:val="24"/>
          <w:szCs w:val="24"/>
          <w:rtl/>
          <w:lang w:eastAsia="he-IL"/>
        </w:rPr>
      </w:pPr>
      <w:r w:rsidRPr="00CE72EF">
        <w:rPr>
          <w:rFonts w:ascii="Arial" w:eastAsia="Times New Roman" w:hAnsi="Arial" w:cs="David" w:hint="cs"/>
          <w:sz w:val="24"/>
          <w:szCs w:val="24"/>
          <w:rtl/>
          <w:lang w:eastAsia="he-IL"/>
        </w:rPr>
        <w:t>משפחות יקרות,</w:t>
      </w:r>
    </w:p>
    <w:p w14:paraId="699D9574" w14:textId="77777777" w:rsidR="00CE72EF" w:rsidRPr="00CE72EF" w:rsidRDefault="00CE72EF" w:rsidP="00CE72EF">
      <w:pPr>
        <w:spacing w:after="0" w:line="240" w:lineRule="auto"/>
        <w:jc w:val="both"/>
        <w:rPr>
          <w:rFonts w:ascii="Arial" w:eastAsia="Times New Roman" w:hAnsi="Arial" w:cs="David"/>
          <w:sz w:val="24"/>
          <w:szCs w:val="24"/>
          <w:rtl/>
          <w:lang w:eastAsia="he-IL"/>
        </w:rPr>
      </w:pPr>
    </w:p>
    <w:p w14:paraId="5D7B6778" w14:textId="77777777" w:rsidR="00CE72EF" w:rsidRPr="00CE72EF" w:rsidRDefault="00CE72EF" w:rsidP="00CE72EF">
      <w:pPr>
        <w:spacing w:after="0" w:line="240" w:lineRule="auto"/>
        <w:jc w:val="both"/>
        <w:rPr>
          <w:rFonts w:ascii="Arial" w:eastAsia="Times New Roman" w:hAnsi="Arial" w:cs="David"/>
          <w:sz w:val="24"/>
          <w:szCs w:val="24"/>
          <w:rtl/>
          <w:lang w:eastAsia="he-IL"/>
        </w:rPr>
      </w:pPr>
      <w:r w:rsidRPr="00CE72EF">
        <w:rPr>
          <w:rFonts w:ascii="Arial" w:eastAsia="Times New Roman" w:hAnsi="Arial" w:cs="David" w:hint="cs"/>
          <w:sz w:val="24"/>
          <w:szCs w:val="24"/>
          <w:rtl/>
          <w:lang w:eastAsia="he-IL"/>
        </w:rPr>
        <w:t xml:space="preserve">בימים מורכבים כחלק מהמאמץ הלאומי למניעת הדבקה והגנה </w:t>
      </w:r>
      <w:proofErr w:type="spellStart"/>
      <w:r w:rsidRPr="00CE72EF">
        <w:rPr>
          <w:rFonts w:ascii="Arial" w:eastAsia="Times New Roman" w:hAnsi="Arial" w:cs="David" w:hint="cs"/>
          <w:sz w:val="24"/>
          <w:szCs w:val="24"/>
          <w:rtl/>
          <w:lang w:eastAsia="he-IL"/>
        </w:rPr>
        <w:t>ממגיפת</w:t>
      </w:r>
      <w:proofErr w:type="spellEnd"/>
      <w:r w:rsidRPr="00CE72EF">
        <w:rPr>
          <w:rFonts w:ascii="Arial" w:eastAsia="Times New Roman" w:hAnsi="Arial" w:cs="David" w:hint="cs"/>
          <w:sz w:val="24"/>
          <w:szCs w:val="24"/>
          <w:rtl/>
          <w:lang w:eastAsia="he-IL"/>
        </w:rPr>
        <w:t xml:space="preserve"> הקורונה, אתם נאלצים להתמודד עם אתגרים כפולים ומכופלים. מחלקכם נמנע כבר זמן ממושך לבקר ולחבק יקירכם באשפוז, לחלקכם, יקיריכם שוחרר מאשפוז גם אם עוד לא אוזן קלינית לגמרי, או צרכיו הרפואיים התרבו כתגובה למצב, ואתם נדרשים לסייע.</w:t>
      </w:r>
    </w:p>
    <w:p w14:paraId="623D48C0" w14:textId="77777777" w:rsidR="00CE72EF" w:rsidRPr="00CE72EF" w:rsidRDefault="00CE72EF" w:rsidP="00CE72EF">
      <w:pPr>
        <w:spacing w:after="0" w:line="240" w:lineRule="auto"/>
        <w:jc w:val="both"/>
        <w:rPr>
          <w:rFonts w:ascii="Arial" w:eastAsia="Times New Roman" w:hAnsi="Arial" w:cs="David"/>
          <w:sz w:val="24"/>
          <w:szCs w:val="24"/>
          <w:rtl/>
          <w:lang w:eastAsia="he-IL"/>
        </w:rPr>
      </w:pPr>
    </w:p>
    <w:p w14:paraId="641CC5A4" w14:textId="77777777" w:rsidR="00CE72EF" w:rsidRPr="00CE72EF" w:rsidRDefault="00CE72EF" w:rsidP="00CE72EF">
      <w:pPr>
        <w:spacing w:after="0" w:line="240" w:lineRule="auto"/>
        <w:jc w:val="both"/>
        <w:rPr>
          <w:rFonts w:ascii="Arial" w:eastAsia="Times New Roman" w:hAnsi="Arial" w:cs="David"/>
          <w:sz w:val="24"/>
          <w:szCs w:val="24"/>
          <w:rtl/>
          <w:lang w:eastAsia="he-IL"/>
        </w:rPr>
      </w:pPr>
      <w:r w:rsidRPr="00CE72EF">
        <w:rPr>
          <w:rFonts w:ascii="Arial" w:eastAsia="Times New Roman" w:hAnsi="Arial" w:cs="David" w:hint="cs"/>
          <w:sz w:val="24"/>
          <w:szCs w:val="24"/>
          <w:rtl/>
          <w:lang w:eastAsia="he-IL"/>
        </w:rPr>
        <w:t xml:space="preserve">לכן, הנהלות המרכזים לבריאות הנפש, יחד  עם צוות </w:t>
      </w:r>
      <w:r w:rsidRPr="00CE72EF">
        <w:rPr>
          <w:rFonts w:ascii="Arial" w:eastAsia="Times New Roman" w:hAnsi="Arial" w:cs="David"/>
          <w:sz w:val="24"/>
          <w:szCs w:val="24"/>
          <w:rtl/>
          <w:lang w:eastAsia="he-IL"/>
        </w:rPr>
        <w:t xml:space="preserve"> יחידות המשפחה במערך הקליני</w:t>
      </w:r>
      <w:r w:rsidRPr="00CE72EF">
        <w:rPr>
          <w:rFonts w:ascii="Arial" w:eastAsia="Times New Roman" w:hAnsi="Arial" w:cs="David" w:hint="cs"/>
          <w:sz w:val="24"/>
          <w:szCs w:val="24"/>
          <w:rtl/>
          <w:lang w:eastAsia="he-IL"/>
        </w:rPr>
        <w:t xml:space="preserve"> </w:t>
      </w:r>
      <w:proofErr w:type="spellStart"/>
      <w:r w:rsidRPr="00CE72EF">
        <w:rPr>
          <w:rFonts w:ascii="Arial" w:eastAsia="Times New Roman" w:hAnsi="Arial" w:cs="David" w:hint="cs"/>
          <w:sz w:val="24"/>
          <w:szCs w:val="24"/>
          <w:rtl/>
          <w:lang w:eastAsia="he-IL"/>
        </w:rPr>
        <w:t>והעו"סים</w:t>
      </w:r>
      <w:proofErr w:type="spellEnd"/>
      <w:r w:rsidRPr="00CE72EF">
        <w:rPr>
          <w:rFonts w:ascii="Arial" w:eastAsia="Times New Roman" w:hAnsi="Arial" w:cs="David"/>
          <w:sz w:val="24"/>
          <w:szCs w:val="24"/>
          <w:rtl/>
          <w:lang w:eastAsia="he-IL"/>
        </w:rPr>
        <w:t xml:space="preserve">, מגויסים  יחד אתכם </w:t>
      </w:r>
      <w:r w:rsidRPr="00CE72EF">
        <w:rPr>
          <w:rFonts w:ascii="Arial" w:eastAsia="Times New Roman" w:hAnsi="Arial" w:cs="David" w:hint="cs"/>
          <w:sz w:val="24"/>
          <w:szCs w:val="24"/>
          <w:rtl/>
          <w:lang w:eastAsia="he-IL"/>
        </w:rPr>
        <w:t>ועבורכם</w:t>
      </w:r>
      <w:r w:rsidRPr="00CE72EF">
        <w:rPr>
          <w:rFonts w:ascii="Arial" w:eastAsia="Times New Roman" w:hAnsi="Arial" w:cs="David"/>
          <w:sz w:val="24"/>
          <w:szCs w:val="24"/>
          <w:rtl/>
          <w:lang w:eastAsia="he-IL"/>
        </w:rPr>
        <w:t xml:space="preserve"> ונעשה כל אשר ניתן </w:t>
      </w:r>
      <w:r w:rsidRPr="00CE72EF">
        <w:rPr>
          <w:rFonts w:ascii="Arial" w:eastAsia="Times New Roman" w:hAnsi="Arial" w:cs="David" w:hint="cs"/>
          <w:sz w:val="24"/>
          <w:szCs w:val="24"/>
          <w:rtl/>
          <w:lang w:eastAsia="he-IL"/>
        </w:rPr>
        <w:t>כדי לנסות לתת מענה לכל בעיה במסגרת המגבלות.</w:t>
      </w:r>
    </w:p>
    <w:p w14:paraId="3ED700E4" w14:textId="77777777" w:rsidR="00CE72EF" w:rsidRPr="00CE72EF" w:rsidRDefault="00CE72EF" w:rsidP="00CE72EF">
      <w:pPr>
        <w:spacing w:after="0" w:line="240" w:lineRule="auto"/>
        <w:jc w:val="both"/>
        <w:rPr>
          <w:rFonts w:ascii="Arial" w:eastAsia="Times New Roman" w:hAnsi="Arial" w:cs="David"/>
          <w:sz w:val="24"/>
          <w:szCs w:val="24"/>
          <w:rtl/>
          <w:lang w:eastAsia="he-IL"/>
        </w:rPr>
      </w:pPr>
    </w:p>
    <w:p w14:paraId="5949FC46" w14:textId="77777777" w:rsidR="00CE72EF" w:rsidRPr="00CE72EF" w:rsidRDefault="00CE72EF" w:rsidP="00CE72EF">
      <w:pPr>
        <w:spacing w:after="0" w:line="240" w:lineRule="auto"/>
        <w:jc w:val="both"/>
        <w:rPr>
          <w:rFonts w:ascii="Arial" w:eastAsia="Times New Roman" w:hAnsi="Arial" w:cs="David"/>
          <w:sz w:val="24"/>
          <w:szCs w:val="24"/>
          <w:rtl/>
          <w:lang w:eastAsia="he-IL"/>
        </w:rPr>
      </w:pPr>
      <w:r w:rsidRPr="00CE72EF">
        <w:rPr>
          <w:rFonts w:ascii="Arial" w:eastAsia="Times New Roman" w:hAnsi="Arial" w:cs="David" w:hint="cs"/>
          <w:sz w:val="24"/>
          <w:szCs w:val="24"/>
          <w:rtl/>
          <w:lang w:eastAsia="he-IL"/>
        </w:rPr>
        <w:t>בימים אלו</w:t>
      </w:r>
      <w:r w:rsidRPr="00CE72EF">
        <w:rPr>
          <w:rFonts w:ascii="Arial" w:eastAsia="Times New Roman" w:hAnsi="Arial" w:cs="David"/>
          <w:sz w:val="24"/>
          <w:szCs w:val="24"/>
          <w:rtl/>
          <w:lang w:eastAsia="he-IL"/>
        </w:rPr>
        <w:t xml:space="preserve"> הפכה </w:t>
      </w:r>
      <w:r w:rsidRPr="00CE72EF">
        <w:rPr>
          <w:rFonts w:ascii="Arial" w:eastAsia="Times New Roman" w:hAnsi="Arial" w:cs="David" w:hint="cs"/>
          <w:sz w:val="24"/>
          <w:szCs w:val="24"/>
          <w:rtl/>
          <w:lang w:eastAsia="he-IL"/>
        </w:rPr>
        <w:t>ה</w:t>
      </w:r>
      <w:r w:rsidRPr="00CE72EF">
        <w:rPr>
          <w:rFonts w:ascii="Arial" w:eastAsia="Times New Roman" w:hAnsi="Arial" w:cs="David"/>
          <w:sz w:val="24"/>
          <w:szCs w:val="24"/>
          <w:rtl/>
          <w:lang w:eastAsia="he-IL"/>
        </w:rPr>
        <w:t xml:space="preserve">משימה זו של שמירת הקשר בין אדם למשפחתו, ובין הצוות למשפחה למשימה חשובה </w:t>
      </w:r>
      <w:r w:rsidRPr="00CE72EF">
        <w:rPr>
          <w:rFonts w:ascii="Arial" w:eastAsia="Times New Roman" w:hAnsi="Arial" w:cs="David" w:hint="cs"/>
          <w:sz w:val="24"/>
          <w:szCs w:val="24"/>
          <w:rtl/>
          <w:lang w:eastAsia="he-IL"/>
        </w:rPr>
        <w:t xml:space="preserve"> במיוחד</w:t>
      </w:r>
      <w:r w:rsidRPr="00CE72EF">
        <w:rPr>
          <w:rFonts w:ascii="Arial" w:eastAsia="Times New Roman" w:hAnsi="Arial" w:cs="David"/>
          <w:sz w:val="24"/>
          <w:szCs w:val="24"/>
          <w:rtl/>
          <w:lang w:eastAsia="he-IL"/>
        </w:rPr>
        <w:t xml:space="preserve">. הצוותים </w:t>
      </w:r>
      <w:r w:rsidRPr="00CE72EF">
        <w:rPr>
          <w:rFonts w:ascii="Arial" w:eastAsia="Times New Roman" w:hAnsi="Arial" w:cs="David" w:hint="cs"/>
          <w:sz w:val="24"/>
          <w:szCs w:val="24"/>
          <w:rtl/>
          <w:lang w:eastAsia="he-IL"/>
        </w:rPr>
        <w:t xml:space="preserve">במרכזים </w:t>
      </w:r>
      <w:proofErr w:type="spellStart"/>
      <w:r w:rsidRPr="00CE72EF">
        <w:rPr>
          <w:rFonts w:ascii="Arial" w:eastAsia="Times New Roman" w:hAnsi="Arial" w:cs="David" w:hint="cs"/>
          <w:sz w:val="24"/>
          <w:szCs w:val="24"/>
          <w:rtl/>
          <w:lang w:eastAsia="he-IL"/>
        </w:rPr>
        <w:t>הברה"נים</w:t>
      </w:r>
      <w:proofErr w:type="spellEnd"/>
      <w:r w:rsidRPr="00CE72EF">
        <w:rPr>
          <w:rFonts w:ascii="Arial" w:eastAsia="Times New Roman" w:hAnsi="Arial" w:cs="David" w:hint="cs"/>
          <w:sz w:val="24"/>
          <w:szCs w:val="24"/>
          <w:rtl/>
          <w:lang w:eastAsia="he-IL"/>
        </w:rPr>
        <w:t xml:space="preserve"> פועלים לשמירת קשר רציף עם משפחות המאושפזים והמטופלים,</w:t>
      </w:r>
      <w:r w:rsidRPr="00CE72EF">
        <w:rPr>
          <w:rFonts w:ascii="Arial" w:eastAsia="Times New Roman" w:hAnsi="Arial" w:cs="David"/>
          <w:sz w:val="24"/>
          <w:szCs w:val="24"/>
          <w:rtl/>
          <w:lang w:eastAsia="he-IL"/>
        </w:rPr>
        <w:t xml:space="preserve"> זאת בסיוע צוותי מית״ל ביחידות השונות. </w:t>
      </w:r>
    </w:p>
    <w:p w14:paraId="065FF448" w14:textId="77777777" w:rsidR="00CE72EF" w:rsidRPr="00CE72EF" w:rsidRDefault="00CE72EF" w:rsidP="00CE72EF">
      <w:pPr>
        <w:spacing w:after="0" w:line="240" w:lineRule="auto"/>
        <w:jc w:val="both"/>
        <w:rPr>
          <w:rFonts w:ascii="Arial" w:eastAsia="Times New Roman" w:hAnsi="Arial" w:cs="David"/>
          <w:sz w:val="24"/>
          <w:szCs w:val="24"/>
          <w:rtl/>
          <w:lang w:eastAsia="he-IL"/>
        </w:rPr>
      </w:pPr>
    </w:p>
    <w:p w14:paraId="2A2B2262" w14:textId="77777777" w:rsidR="00452BE3" w:rsidRDefault="00CE72EF" w:rsidP="004B6115">
      <w:pPr>
        <w:spacing w:after="0" w:line="240" w:lineRule="auto"/>
        <w:jc w:val="both"/>
        <w:rPr>
          <w:rFonts w:ascii="Arial" w:eastAsia="Times New Roman" w:hAnsi="Arial" w:cs="David"/>
          <w:sz w:val="24"/>
          <w:szCs w:val="24"/>
          <w:rtl/>
          <w:lang w:eastAsia="he-IL"/>
        </w:rPr>
      </w:pPr>
      <w:r w:rsidRPr="00CE72EF">
        <w:rPr>
          <w:rFonts w:ascii="Arial" w:eastAsia="Times New Roman" w:hAnsi="Arial" w:cs="David" w:hint="cs"/>
          <w:sz w:val="24"/>
          <w:szCs w:val="24"/>
          <w:rtl/>
          <w:lang w:eastAsia="he-IL"/>
        </w:rPr>
        <w:t>לאור</w:t>
      </w:r>
      <w:r w:rsidR="004B6115">
        <w:rPr>
          <w:rFonts w:ascii="Arial" w:eastAsia="Times New Roman" w:hAnsi="Arial" w:cs="David" w:hint="cs"/>
          <w:sz w:val="24"/>
          <w:szCs w:val="24"/>
          <w:rtl/>
          <w:lang w:eastAsia="he-IL"/>
        </w:rPr>
        <w:t xml:space="preserve"> </w:t>
      </w:r>
      <w:r w:rsidRPr="00CE72EF">
        <w:rPr>
          <w:rFonts w:ascii="Arial" w:eastAsia="Times New Roman" w:hAnsi="Arial" w:cs="David" w:hint="cs"/>
          <w:sz w:val="24"/>
          <w:szCs w:val="24"/>
          <w:rtl/>
          <w:lang w:eastAsia="he-IL"/>
        </w:rPr>
        <w:t xml:space="preserve">השינויים הדינמיים בהתאם למגבלות בעת חירום זו, ולאור שונות במענים, </w:t>
      </w:r>
    </w:p>
    <w:p w14:paraId="53D2D43B" w14:textId="77777777" w:rsidR="00CE72EF" w:rsidRDefault="00CE72EF" w:rsidP="004B6115">
      <w:pPr>
        <w:spacing w:after="0" w:line="240" w:lineRule="auto"/>
        <w:jc w:val="both"/>
        <w:rPr>
          <w:rFonts w:ascii="Gisha" w:eastAsia="Times New Roman" w:hAnsi="Gisha" w:cs="Gisha"/>
          <w:sz w:val="24"/>
          <w:szCs w:val="24"/>
          <w:rtl/>
          <w:lang w:eastAsia="he-IL"/>
        </w:rPr>
      </w:pPr>
      <w:r w:rsidRPr="00CE72EF">
        <w:rPr>
          <w:rFonts w:ascii="Arial" w:eastAsia="Times New Roman" w:hAnsi="Arial" w:cs="David"/>
          <w:b/>
          <w:bCs/>
          <w:sz w:val="24"/>
          <w:szCs w:val="24"/>
          <w:highlight w:val="cyan"/>
          <w:rtl/>
          <w:lang w:eastAsia="he-IL"/>
        </w:rPr>
        <w:t xml:space="preserve">מומלץ כי כל משפחה  תבדוק מול רכזת </w:t>
      </w:r>
      <w:r w:rsidRPr="00CE72EF">
        <w:rPr>
          <w:rFonts w:ascii="Arial" w:eastAsia="Times New Roman" w:hAnsi="Arial" w:cs="David" w:hint="cs"/>
          <w:b/>
          <w:bCs/>
          <w:sz w:val="24"/>
          <w:szCs w:val="24"/>
          <w:highlight w:val="cyan"/>
          <w:rtl/>
          <w:lang w:eastAsia="he-IL"/>
        </w:rPr>
        <w:t xml:space="preserve">יחידת המשפחות  של המרכז </w:t>
      </w:r>
      <w:proofErr w:type="spellStart"/>
      <w:r w:rsidRPr="00CE72EF">
        <w:rPr>
          <w:rFonts w:ascii="Arial" w:eastAsia="Times New Roman" w:hAnsi="Arial" w:cs="David" w:hint="cs"/>
          <w:b/>
          <w:bCs/>
          <w:sz w:val="24"/>
          <w:szCs w:val="24"/>
          <w:highlight w:val="cyan"/>
          <w:rtl/>
          <w:lang w:eastAsia="he-IL"/>
        </w:rPr>
        <w:t>הברה"ני</w:t>
      </w:r>
      <w:proofErr w:type="spellEnd"/>
      <w:r w:rsidRPr="00CE72EF">
        <w:rPr>
          <w:rFonts w:ascii="Arial" w:eastAsia="Times New Roman" w:hAnsi="Arial" w:cs="David" w:hint="cs"/>
          <w:b/>
          <w:bCs/>
          <w:sz w:val="24"/>
          <w:szCs w:val="24"/>
          <w:highlight w:val="cyan"/>
          <w:rtl/>
          <w:lang w:eastAsia="he-IL"/>
        </w:rPr>
        <w:t xml:space="preserve"> בה מטופל קרובה,</w:t>
      </w:r>
      <w:r w:rsidRPr="00CE72EF">
        <w:rPr>
          <w:rFonts w:ascii="Arial" w:eastAsia="Times New Roman" w:hAnsi="Arial" w:cs="David"/>
          <w:b/>
          <w:bCs/>
          <w:sz w:val="24"/>
          <w:szCs w:val="24"/>
          <w:highlight w:val="cyan"/>
          <w:rtl/>
          <w:lang w:eastAsia="he-IL"/>
        </w:rPr>
        <w:t xml:space="preserve"> מה המענים </w:t>
      </w:r>
      <w:r w:rsidRPr="00CE72EF">
        <w:rPr>
          <w:rFonts w:ascii="Arial" w:eastAsia="Times New Roman" w:hAnsi="Arial" w:cs="David" w:hint="cs"/>
          <w:b/>
          <w:bCs/>
          <w:sz w:val="24"/>
          <w:szCs w:val="24"/>
          <w:highlight w:val="cyan"/>
          <w:rtl/>
          <w:lang w:eastAsia="he-IL"/>
        </w:rPr>
        <w:t>הקיימים.</w:t>
      </w:r>
      <w:r w:rsidRPr="00CE72EF">
        <w:rPr>
          <w:rFonts w:ascii="Arial" w:eastAsia="Times New Roman" w:hAnsi="Arial" w:cs="David"/>
          <w:sz w:val="24"/>
          <w:szCs w:val="24"/>
          <w:highlight w:val="cyan"/>
          <w:rtl/>
          <w:lang w:eastAsia="he-IL"/>
        </w:rPr>
        <w:t xml:space="preserve"> </w:t>
      </w:r>
      <w:r w:rsidRPr="00452BE3">
        <w:rPr>
          <w:rFonts w:ascii="Arial" w:eastAsia="Times New Roman" w:hAnsi="Arial" w:cs="David" w:hint="cs"/>
          <w:sz w:val="24"/>
          <w:szCs w:val="24"/>
          <w:highlight w:val="cyan"/>
          <w:rtl/>
          <w:lang w:eastAsia="he-IL"/>
        </w:rPr>
        <w:t>"</w:t>
      </w:r>
    </w:p>
    <w:p w14:paraId="5A24B1F9" w14:textId="77777777" w:rsidR="00452BE3" w:rsidRPr="00CE72EF" w:rsidRDefault="00452BE3" w:rsidP="004B6115">
      <w:pPr>
        <w:spacing w:after="0" w:line="240" w:lineRule="auto"/>
        <w:jc w:val="both"/>
        <w:rPr>
          <w:rFonts w:ascii="Gisha" w:eastAsia="Times New Roman" w:hAnsi="Gisha" w:cs="Gisha"/>
          <w:sz w:val="24"/>
          <w:szCs w:val="24"/>
          <w:rtl/>
          <w:lang w:eastAsia="he-IL"/>
        </w:rPr>
      </w:pPr>
    </w:p>
    <w:p w14:paraId="4CCC95CB" w14:textId="77777777" w:rsidR="00CE72EF" w:rsidRPr="00CE72EF" w:rsidRDefault="00CE72EF" w:rsidP="00781387">
      <w:pPr>
        <w:spacing w:after="0" w:line="360" w:lineRule="auto"/>
        <w:jc w:val="right"/>
        <w:rPr>
          <w:rFonts w:ascii="Gisha" w:eastAsia="Times New Roman" w:hAnsi="Gisha" w:cs="Gisha"/>
          <w:color w:val="538135" w:themeColor="accent6" w:themeShade="BF"/>
          <w:sz w:val="24"/>
          <w:szCs w:val="24"/>
          <w:rtl/>
          <w:lang w:eastAsia="he-IL"/>
        </w:rPr>
      </w:pPr>
      <w:r>
        <w:rPr>
          <w:rFonts w:ascii="Gisha" w:eastAsia="Times New Roman" w:hAnsi="Gisha" w:cs="Gisha"/>
          <w:b/>
          <w:bCs/>
          <w:noProof/>
          <w:sz w:val="24"/>
          <w:szCs w:val="24"/>
          <w:rtl/>
          <w:lang w:val="he-IL" w:eastAsia="he-IL"/>
        </w:rPr>
        <w:drawing>
          <wp:inline distT="0" distB="0" distL="0" distR="0" wp14:anchorId="5F9B5BA5" wp14:editId="6617AD0B">
            <wp:extent cx="2800350" cy="2100431"/>
            <wp:effectExtent l="0" t="0" r="0" b="0"/>
            <wp:docPr id="1" name="Picture 1" descr="A rainbow in th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666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33287" cy="2125136"/>
                    </a:xfrm>
                    <a:prstGeom prst="rect">
                      <a:avLst/>
                    </a:prstGeom>
                  </pic:spPr>
                </pic:pic>
              </a:graphicData>
            </a:graphic>
          </wp:inline>
        </w:drawing>
      </w:r>
      <w:r w:rsidR="00452BE3">
        <w:rPr>
          <w:rFonts w:ascii="Gisha" w:eastAsia="Times New Roman" w:hAnsi="Gisha" w:cs="Gisha" w:hint="cs"/>
          <w:b/>
          <w:bCs/>
          <w:color w:val="538135" w:themeColor="accent6" w:themeShade="BF"/>
          <w:sz w:val="24"/>
          <w:szCs w:val="24"/>
          <w:rtl/>
          <w:lang w:eastAsia="he-IL"/>
        </w:rPr>
        <w:t>ב</w:t>
      </w:r>
      <w:r w:rsidR="00781387" w:rsidRPr="004B6115">
        <w:rPr>
          <w:rFonts w:ascii="Gisha" w:eastAsia="Times New Roman" w:hAnsi="Gisha" w:cs="Gisha" w:hint="cs"/>
          <w:b/>
          <w:bCs/>
          <w:color w:val="538135" w:themeColor="accent6" w:themeShade="BF"/>
          <w:sz w:val="24"/>
          <w:szCs w:val="24"/>
          <w:rtl/>
          <w:lang w:eastAsia="he-IL"/>
        </w:rPr>
        <w:t xml:space="preserve">ברכת בריאות וחג שמח ככל הניתן,    ריבי צוק יו"ר </w:t>
      </w:r>
      <w:r w:rsidRPr="004B6115">
        <w:rPr>
          <w:rFonts w:ascii="Gisha" w:eastAsia="Times New Roman" w:hAnsi="Gisha" w:cs="Gisha"/>
          <w:b/>
          <w:bCs/>
          <w:color w:val="538135" w:themeColor="accent6" w:themeShade="BF"/>
          <w:sz w:val="24"/>
          <w:szCs w:val="24"/>
          <w:rtl/>
          <w:lang w:eastAsia="he-IL"/>
        </w:rPr>
        <w:t xml:space="preserve">עוצמה" </w:t>
      </w:r>
    </w:p>
    <w:sectPr w:rsidR="00CE72EF" w:rsidRPr="00CE72EF" w:rsidSect="00452BE3">
      <w:pgSz w:w="11906" w:h="16838"/>
      <w:pgMar w:top="1440" w:right="1800" w:bottom="1440" w:left="1800" w:header="708" w:footer="708" w:gutter="0"/>
      <w:pgBorders w:offsetFrom="page">
        <w:top w:val="hearts" w:sz="12" w:space="24" w:color="auto"/>
        <w:left w:val="hearts" w:sz="12" w:space="24" w:color="auto"/>
        <w:bottom w:val="hearts" w:sz="12" w:space="24" w:color="auto"/>
        <w:right w:val="hearts" w:sz="12"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2EF"/>
    <w:rsid w:val="00452BE3"/>
    <w:rsid w:val="004B6115"/>
    <w:rsid w:val="00781387"/>
    <w:rsid w:val="007C61B0"/>
    <w:rsid w:val="008830D3"/>
    <w:rsid w:val="00AB42A9"/>
    <w:rsid w:val="00CE72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7AEED"/>
  <w15:chartTrackingRefBased/>
  <w15:docId w15:val="{08DC7BDF-F48C-494D-A4B0-A2B7D023A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229</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 Baruchin</dc:creator>
  <cp:keywords/>
  <dc:description/>
  <cp:lastModifiedBy>Hani Baruchin</cp:lastModifiedBy>
  <cp:revision>4</cp:revision>
  <dcterms:created xsi:type="dcterms:W3CDTF">2020-04-07T10:13:00Z</dcterms:created>
  <dcterms:modified xsi:type="dcterms:W3CDTF">2020-04-07T11:37:00Z</dcterms:modified>
</cp:coreProperties>
</file>