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A2E36" w14:textId="77777777" w:rsidR="00404473" w:rsidRDefault="00404473" w:rsidP="00404473">
      <w:pPr>
        <w:jc w:val="both"/>
        <w:rPr>
          <w:sz w:val="24"/>
          <w:szCs w:val="24"/>
          <w:rtl/>
        </w:rPr>
      </w:pPr>
      <w:bookmarkStart w:id="0" w:name="_GoBack"/>
      <w:bookmarkEnd w:id="0"/>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rFonts w:hint="cs"/>
          <w:sz w:val="24"/>
          <w:szCs w:val="24"/>
          <w:rtl/>
        </w:rPr>
        <w:t>22.4.2020</w:t>
      </w:r>
    </w:p>
    <w:p w14:paraId="1E3BB745" w14:textId="77777777" w:rsidR="00404473" w:rsidRPr="0028726F" w:rsidRDefault="00404473" w:rsidP="00404473">
      <w:pPr>
        <w:jc w:val="both"/>
        <w:rPr>
          <w:sz w:val="24"/>
          <w:szCs w:val="24"/>
          <w:rtl/>
        </w:rPr>
      </w:pPr>
      <w:r w:rsidRPr="0028726F">
        <w:rPr>
          <w:rFonts w:hint="cs"/>
          <w:sz w:val="24"/>
          <w:szCs w:val="24"/>
          <w:rtl/>
        </w:rPr>
        <w:t>לכב' הגב' ענת שלו</w:t>
      </w:r>
      <w:r w:rsidRPr="0028726F">
        <w:rPr>
          <w:sz w:val="24"/>
          <w:szCs w:val="24"/>
          <w:rtl/>
        </w:rPr>
        <w:tab/>
      </w:r>
      <w:r w:rsidRPr="0028726F">
        <w:rPr>
          <w:sz w:val="24"/>
          <w:szCs w:val="24"/>
          <w:rtl/>
        </w:rPr>
        <w:tab/>
      </w:r>
      <w:r w:rsidRPr="0028726F">
        <w:rPr>
          <w:sz w:val="24"/>
          <w:szCs w:val="24"/>
          <w:rtl/>
        </w:rPr>
        <w:tab/>
      </w:r>
      <w:r w:rsidRPr="0028726F">
        <w:rPr>
          <w:sz w:val="24"/>
          <w:szCs w:val="24"/>
          <w:rtl/>
        </w:rPr>
        <w:tab/>
      </w:r>
      <w:r w:rsidRPr="0028726F">
        <w:rPr>
          <w:sz w:val="24"/>
          <w:szCs w:val="24"/>
          <w:rtl/>
        </w:rPr>
        <w:tab/>
      </w:r>
      <w:r w:rsidRPr="0028726F">
        <w:rPr>
          <w:sz w:val="24"/>
          <w:szCs w:val="24"/>
          <w:rtl/>
        </w:rPr>
        <w:tab/>
      </w:r>
      <w:r w:rsidRPr="0028726F">
        <w:rPr>
          <w:sz w:val="24"/>
          <w:szCs w:val="24"/>
          <w:rtl/>
        </w:rPr>
        <w:tab/>
      </w:r>
    </w:p>
    <w:p w14:paraId="73F289E3" w14:textId="0CF39C06" w:rsidR="00404473" w:rsidRPr="0028726F" w:rsidRDefault="00404473" w:rsidP="00404473">
      <w:pPr>
        <w:jc w:val="both"/>
        <w:rPr>
          <w:sz w:val="24"/>
          <w:szCs w:val="24"/>
          <w:rtl/>
        </w:rPr>
      </w:pPr>
      <w:r w:rsidRPr="0028726F">
        <w:rPr>
          <w:sz w:val="24"/>
          <w:szCs w:val="24"/>
          <w:rtl/>
        </w:rPr>
        <w:t xml:space="preserve">מרכזת תחום משפחות במערך הקליני, שירות עו״ס ארצי, אגף </w:t>
      </w:r>
      <w:proofErr w:type="spellStart"/>
      <w:r w:rsidRPr="0028726F">
        <w:rPr>
          <w:sz w:val="24"/>
          <w:szCs w:val="24"/>
          <w:rtl/>
        </w:rPr>
        <w:t>ברה״נ</w:t>
      </w:r>
      <w:proofErr w:type="spellEnd"/>
      <w:r w:rsidRPr="0028726F">
        <w:rPr>
          <w:sz w:val="24"/>
          <w:szCs w:val="24"/>
          <w:rtl/>
        </w:rPr>
        <w:t>, משרד הבריאות</w:t>
      </w:r>
    </w:p>
    <w:p w14:paraId="3AA0AFAB" w14:textId="77777777" w:rsidR="00404473" w:rsidRPr="001B4961" w:rsidRDefault="00404473" w:rsidP="00404473">
      <w:pPr>
        <w:jc w:val="both"/>
        <w:rPr>
          <w:sz w:val="24"/>
          <w:szCs w:val="24"/>
          <w:rtl/>
        </w:rPr>
      </w:pPr>
    </w:p>
    <w:p w14:paraId="2CA30960" w14:textId="77777777" w:rsidR="00404473" w:rsidRPr="00404473" w:rsidRDefault="00404473" w:rsidP="00404473">
      <w:pPr>
        <w:jc w:val="center"/>
        <w:rPr>
          <w:b/>
          <w:bCs/>
          <w:sz w:val="24"/>
          <w:szCs w:val="24"/>
          <w:rtl/>
        </w:rPr>
      </w:pPr>
      <w:r w:rsidRPr="00404473">
        <w:rPr>
          <w:rFonts w:hint="cs"/>
          <w:b/>
          <w:bCs/>
          <w:sz w:val="24"/>
          <w:szCs w:val="24"/>
          <w:rtl/>
        </w:rPr>
        <w:t>הנדון: הצעות לכללים לביקורי משפחות בבתי החולים בעידן הקורונה</w:t>
      </w:r>
    </w:p>
    <w:p w14:paraId="418003AB" w14:textId="13DBCFCB" w:rsidR="00404473" w:rsidRPr="0028726F" w:rsidRDefault="00404473" w:rsidP="00404473">
      <w:pPr>
        <w:ind w:left="2160"/>
        <w:jc w:val="both"/>
        <w:rPr>
          <w:b/>
          <w:bCs/>
          <w:sz w:val="24"/>
          <w:szCs w:val="24"/>
          <w:u w:val="single"/>
          <w:rtl/>
        </w:rPr>
      </w:pPr>
      <w:r w:rsidRPr="00404473">
        <w:rPr>
          <w:rFonts w:hint="cs"/>
          <w:b/>
          <w:bCs/>
          <w:sz w:val="24"/>
          <w:szCs w:val="24"/>
          <w:rtl/>
        </w:rPr>
        <w:t xml:space="preserve"> </w:t>
      </w:r>
      <w:r w:rsidRPr="0028726F">
        <w:rPr>
          <w:rFonts w:hint="cs"/>
          <w:b/>
          <w:bCs/>
          <w:sz w:val="24"/>
          <w:szCs w:val="24"/>
          <w:u w:val="single"/>
          <w:rtl/>
        </w:rPr>
        <w:t>והשלכתם על תפקיד מרכזי המשפחות בבתי החולים</w:t>
      </w:r>
    </w:p>
    <w:p w14:paraId="5C5F0D94" w14:textId="77777777" w:rsidR="00404473" w:rsidRDefault="00404473" w:rsidP="00404473">
      <w:pPr>
        <w:jc w:val="both"/>
        <w:rPr>
          <w:b/>
          <w:bCs/>
          <w:sz w:val="24"/>
          <w:szCs w:val="24"/>
          <w:u w:val="single"/>
          <w:rtl/>
        </w:rPr>
      </w:pPr>
      <w:r>
        <w:rPr>
          <w:rFonts w:hint="cs"/>
          <w:b/>
          <w:bCs/>
          <w:sz w:val="24"/>
          <w:szCs w:val="24"/>
          <w:u w:val="single"/>
          <w:rtl/>
        </w:rPr>
        <w:t>עקרונות כלליים</w:t>
      </w:r>
    </w:p>
    <w:p w14:paraId="4598D343" w14:textId="77777777" w:rsidR="00404473" w:rsidRDefault="00404473" w:rsidP="00404473">
      <w:pPr>
        <w:ind w:left="720" w:hanging="720"/>
        <w:jc w:val="both"/>
        <w:rPr>
          <w:sz w:val="24"/>
          <w:szCs w:val="24"/>
          <w:rtl/>
        </w:rPr>
      </w:pPr>
      <w:r w:rsidRPr="004577EA">
        <w:rPr>
          <w:rFonts w:hint="cs"/>
          <w:sz w:val="24"/>
          <w:szCs w:val="24"/>
          <w:rtl/>
        </w:rPr>
        <w:t>1.</w:t>
      </w:r>
      <w:r>
        <w:rPr>
          <w:sz w:val="24"/>
          <w:szCs w:val="24"/>
          <w:rtl/>
        </w:rPr>
        <w:tab/>
      </w:r>
      <w:r>
        <w:rPr>
          <w:rFonts w:hint="cs"/>
          <w:sz w:val="24"/>
          <w:szCs w:val="24"/>
          <w:rtl/>
        </w:rPr>
        <w:t>אין מקום לנסח כלל של איסור גורף, ובכל נסיבה יש מקום להגדרתו של גורם מוסמך שיוכל להתיר ביקורים על בסיס נסיבות אישיות, ותוך שקילתן של נסיבות המקרה הקונקרטי מול הצורך הציבורי בהתגוננות מפני סיכוני המגיפה.</w:t>
      </w:r>
    </w:p>
    <w:p w14:paraId="12ED8BC8" w14:textId="77777777" w:rsidR="00404473" w:rsidRDefault="00404473" w:rsidP="00404473">
      <w:pPr>
        <w:ind w:left="720" w:hanging="720"/>
        <w:jc w:val="both"/>
        <w:rPr>
          <w:sz w:val="24"/>
          <w:szCs w:val="24"/>
          <w:rtl/>
        </w:rPr>
      </w:pPr>
      <w:r>
        <w:rPr>
          <w:sz w:val="24"/>
          <w:szCs w:val="24"/>
          <w:rtl/>
        </w:rPr>
        <w:tab/>
      </w:r>
      <w:r>
        <w:rPr>
          <w:rFonts w:hint="cs"/>
          <w:sz w:val="24"/>
          <w:szCs w:val="24"/>
          <w:rtl/>
        </w:rPr>
        <w:t>רצוי לקבוע קריטריון להפעלת שיקול הדעת דלעיל.</w:t>
      </w:r>
    </w:p>
    <w:p w14:paraId="3E183459" w14:textId="77777777" w:rsidR="00404473" w:rsidRDefault="00404473" w:rsidP="00404473">
      <w:pPr>
        <w:ind w:left="720" w:hanging="720"/>
        <w:jc w:val="both"/>
        <w:rPr>
          <w:sz w:val="24"/>
          <w:szCs w:val="24"/>
          <w:rtl/>
        </w:rPr>
      </w:pPr>
      <w:r>
        <w:rPr>
          <w:sz w:val="24"/>
          <w:szCs w:val="24"/>
          <w:rtl/>
        </w:rPr>
        <w:tab/>
      </w:r>
      <w:r>
        <w:rPr>
          <w:rFonts w:hint="cs"/>
          <w:sz w:val="24"/>
          <w:szCs w:val="24"/>
          <w:rtl/>
        </w:rPr>
        <w:t>יש לתת פומבי לאמור לעיל ושלציבור הרלוונטי יהיה ברור שיש כלל, ויש את היוצא מן הכלל, וכיצד ניתן לממש את הזכות לבחינתו של מקרה לגופו.</w:t>
      </w:r>
    </w:p>
    <w:p w14:paraId="419D191E" w14:textId="05135C89" w:rsidR="00404473" w:rsidRDefault="00404473" w:rsidP="00404473">
      <w:pPr>
        <w:ind w:left="720" w:hanging="720"/>
        <w:jc w:val="both"/>
        <w:rPr>
          <w:sz w:val="24"/>
          <w:szCs w:val="24"/>
          <w:rtl/>
        </w:rPr>
      </w:pPr>
      <w:r>
        <w:rPr>
          <w:rFonts w:hint="cs"/>
          <w:sz w:val="24"/>
          <w:szCs w:val="24"/>
          <w:rtl/>
        </w:rPr>
        <w:t>2.</w:t>
      </w:r>
      <w:r>
        <w:rPr>
          <w:sz w:val="24"/>
          <w:szCs w:val="24"/>
          <w:rtl/>
        </w:rPr>
        <w:tab/>
      </w:r>
      <w:r>
        <w:rPr>
          <w:rFonts w:hint="cs"/>
          <w:sz w:val="24"/>
          <w:szCs w:val="24"/>
          <w:rtl/>
        </w:rPr>
        <w:t xml:space="preserve">יש להבטיח בחינה עדכנית, מעת לעת, של המדיניות הכללית בעניין ביקורים, עד כמה מוצדק למנעם באופן כמעט גורף ועד כמה ניתן לקיימם במגבלות (כגון מיקומם בשטח פתוח, מינונם, הגבלת הביקורים לאדם אחד, דרישות מרחק ומיגון, הצהרת בריאות </w:t>
      </w:r>
      <w:proofErr w:type="spellStart"/>
      <w:r>
        <w:rPr>
          <w:rFonts w:hint="cs"/>
          <w:sz w:val="24"/>
          <w:szCs w:val="24"/>
          <w:rtl/>
        </w:rPr>
        <w:t>וכו</w:t>
      </w:r>
      <w:proofErr w:type="spellEnd"/>
      <w:r>
        <w:rPr>
          <w:rFonts w:hint="cs"/>
          <w:sz w:val="24"/>
          <w:szCs w:val="24"/>
          <w:rtl/>
        </w:rPr>
        <w:t>...). יש להימנע מהחלטות שאין ביקורים עד להודעה חדשה, ולקצוב תקופות זמן, בסופן תישקל מדיניות הביקורים מחדש, בהתאם למצב הדברים באותו מועד.</w:t>
      </w:r>
    </w:p>
    <w:p w14:paraId="42D9651F" w14:textId="77777777" w:rsidR="00404473" w:rsidRPr="0055286B" w:rsidRDefault="00404473" w:rsidP="00404473">
      <w:pPr>
        <w:ind w:left="720" w:hanging="720"/>
        <w:jc w:val="both"/>
        <w:rPr>
          <w:color w:val="FF0000"/>
          <w:sz w:val="24"/>
          <w:szCs w:val="24"/>
          <w:rtl/>
        </w:rPr>
      </w:pPr>
      <w:r>
        <w:rPr>
          <w:rFonts w:hint="cs"/>
          <w:sz w:val="24"/>
          <w:szCs w:val="24"/>
          <w:rtl/>
        </w:rPr>
        <w:t>3.</w:t>
      </w:r>
      <w:r>
        <w:rPr>
          <w:sz w:val="24"/>
          <w:szCs w:val="24"/>
          <w:rtl/>
        </w:rPr>
        <w:tab/>
      </w:r>
      <w:r w:rsidRPr="00EC2AF7">
        <w:rPr>
          <w:rFonts w:hint="cs"/>
          <w:sz w:val="24"/>
          <w:szCs w:val="24"/>
          <w:rtl/>
        </w:rPr>
        <w:t>כל</w:t>
      </w:r>
      <w:r>
        <w:rPr>
          <w:rFonts w:hint="cs"/>
          <w:sz w:val="24"/>
          <w:szCs w:val="24"/>
          <w:rtl/>
        </w:rPr>
        <w:t xml:space="preserve"> דיון או הסדרה של נושא הביקורים צריך לתת משקל ראוי לחשיבות שמירתו של הקשר שבין המשפחה לבין המטופל ובין המשפחה לגורמים המטפלים. להלן הצעות לדרכי ביצוע בעניין זה. </w:t>
      </w:r>
    </w:p>
    <w:p w14:paraId="29092C35" w14:textId="77777777" w:rsidR="00404473" w:rsidRDefault="00404473" w:rsidP="00404473">
      <w:pPr>
        <w:ind w:left="720" w:hanging="720"/>
        <w:jc w:val="both"/>
        <w:rPr>
          <w:b/>
          <w:bCs/>
          <w:sz w:val="24"/>
          <w:szCs w:val="24"/>
          <w:u w:val="single"/>
          <w:rtl/>
        </w:rPr>
      </w:pPr>
      <w:r>
        <w:rPr>
          <w:rFonts w:hint="cs"/>
          <w:b/>
          <w:bCs/>
          <w:sz w:val="24"/>
          <w:szCs w:val="24"/>
          <w:u w:val="single"/>
          <w:rtl/>
        </w:rPr>
        <w:t>שמירת קשר מרחוק בין המטופל לבין משפחתו</w:t>
      </w:r>
    </w:p>
    <w:p w14:paraId="5FF1ADD7" w14:textId="77777777" w:rsidR="00404473" w:rsidRDefault="00404473" w:rsidP="00404473">
      <w:pPr>
        <w:ind w:left="720" w:hanging="720"/>
        <w:jc w:val="both"/>
        <w:rPr>
          <w:sz w:val="24"/>
          <w:szCs w:val="24"/>
          <w:rtl/>
        </w:rPr>
      </w:pPr>
      <w:r>
        <w:rPr>
          <w:rFonts w:hint="cs"/>
          <w:sz w:val="24"/>
          <w:szCs w:val="24"/>
          <w:rtl/>
        </w:rPr>
        <w:t>4.</w:t>
      </w:r>
      <w:r>
        <w:rPr>
          <w:sz w:val="24"/>
          <w:szCs w:val="24"/>
          <w:rtl/>
        </w:rPr>
        <w:tab/>
      </w:r>
      <w:r>
        <w:rPr>
          <w:rFonts w:hint="cs"/>
          <w:sz w:val="24"/>
          <w:szCs w:val="24"/>
          <w:rtl/>
        </w:rPr>
        <w:t>במצב דברים בו הכלל הוא העדרם או צמצומם של ביקורים יש להקים חובה לשמירתו של קשר שוטף בין המטופל לבין עולמו החברתי, בדרך כלל העורף המשפחתי.</w:t>
      </w:r>
    </w:p>
    <w:p w14:paraId="55A700F9" w14:textId="58D7F39C" w:rsidR="00404473" w:rsidRDefault="00404473" w:rsidP="00404473">
      <w:pPr>
        <w:ind w:left="720" w:hanging="720"/>
        <w:jc w:val="both"/>
        <w:rPr>
          <w:sz w:val="24"/>
          <w:szCs w:val="24"/>
          <w:rtl/>
        </w:rPr>
      </w:pPr>
      <w:r>
        <w:rPr>
          <w:rFonts w:hint="cs"/>
          <w:sz w:val="24"/>
          <w:szCs w:val="24"/>
          <w:rtl/>
        </w:rPr>
        <w:t>4.1</w:t>
      </w:r>
      <w:r>
        <w:rPr>
          <w:sz w:val="24"/>
          <w:szCs w:val="24"/>
          <w:rtl/>
        </w:rPr>
        <w:tab/>
      </w:r>
      <w:r>
        <w:rPr>
          <w:rFonts w:hint="cs"/>
          <w:sz w:val="24"/>
          <w:szCs w:val="24"/>
          <w:rtl/>
        </w:rPr>
        <w:t xml:space="preserve">ידוע לנו שברבות ממחלקות האשפוז הועמדו </w:t>
      </w:r>
      <w:proofErr w:type="spellStart"/>
      <w:r>
        <w:rPr>
          <w:rFonts w:hint="cs"/>
          <w:sz w:val="24"/>
          <w:szCs w:val="24"/>
          <w:rtl/>
        </w:rPr>
        <w:t>טאבלטים</w:t>
      </w:r>
      <w:proofErr w:type="spellEnd"/>
      <w:r>
        <w:rPr>
          <w:rFonts w:hint="cs"/>
          <w:sz w:val="24"/>
          <w:szCs w:val="24"/>
          <w:rtl/>
        </w:rPr>
        <w:t xml:space="preserve"> לרשות המתמודדים על מנת ליצור תנאים שיאפשרו שמירת קשר מרחוק. מאידך ידוע לנו גם שהיו מקומות שדחו פניות מסוג זה. אנו סבורים שדרך פעולה כזאת חיונית.</w:t>
      </w:r>
    </w:p>
    <w:p w14:paraId="02DD3191" w14:textId="77777777" w:rsidR="00404473" w:rsidRDefault="00404473" w:rsidP="00404473">
      <w:pPr>
        <w:ind w:left="720" w:hanging="720"/>
        <w:jc w:val="both"/>
        <w:rPr>
          <w:sz w:val="24"/>
          <w:szCs w:val="24"/>
          <w:rtl/>
        </w:rPr>
      </w:pPr>
      <w:r>
        <w:rPr>
          <w:sz w:val="24"/>
          <w:szCs w:val="24"/>
          <w:rtl/>
        </w:rPr>
        <w:tab/>
      </w:r>
      <w:r>
        <w:rPr>
          <w:rFonts w:hint="cs"/>
          <w:sz w:val="24"/>
          <w:szCs w:val="24"/>
          <w:rtl/>
        </w:rPr>
        <w:t>בישיבה האחרונה של המועצה הלאומית לבריאות הנפש נכללה המלצה:</w:t>
      </w:r>
    </w:p>
    <w:p w14:paraId="7AC34ABC" w14:textId="77777777" w:rsidR="00404473" w:rsidRDefault="00404473" w:rsidP="00404473">
      <w:pPr>
        <w:ind w:left="720" w:hanging="720"/>
        <w:jc w:val="both"/>
        <w:rPr>
          <w:sz w:val="24"/>
          <w:szCs w:val="24"/>
          <w:rtl/>
        </w:rPr>
      </w:pPr>
      <w:r>
        <w:rPr>
          <w:sz w:val="24"/>
          <w:szCs w:val="24"/>
          <w:rtl/>
        </w:rPr>
        <w:lastRenderedPageBreak/>
        <w:tab/>
      </w:r>
      <w:r w:rsidRPr="00967B03">
        <w:rPr>
          <w:rFonts w:ascii="Arial" w:eastAsia="Times New Roman" w:hAnsi="Arial" w:cs="Arial"/>
          <w:color w:val="000000"/>
          <w:sz w:val="21"/>
          <w:szCs w:val="21"/>
        </w:rPr>
        <w:t>"</w:t>
      </w:r>
      <w:r w:rsidRPr="00967B03">
        <w:rPr>
          <w:rFonts w:ascii="Arial" w:eastAsia="Times New Roman" w:hAnsi="Arial" w:cs="Arial"/>
          <w:color w:val="000000"/>
          <w:sz w:val="21"/>
          <w:szCs w:val="21"/>
          <w:rtl/>
        </w:rPr>
        <w:t xml:space="preserve">שיחות בני משפחה עם יקיריהם באופן מקוון </w:t>
      </w:r>
      <w:proofErr w:type="spellStart"/>
      <w:r w:rsidRPr="00967B03">
        <w:rPr>
          <w:rFonts w:ascii="Arial" w:eastAsia="Times New Roman" w:hAnsi="Arial" w:cs="Arial"/>
          <w:color w:val="000000"/>
          <w:sz w:val="21"/>
          <w:szCs w:val="21"/>
          <w:rtl/>
        </w:rPr>
        <w:t>באייפדים</w:t>
      </w:r>
      <w:proofErr w:type="spellEnd"/>
      <w:r w:rsidRPr="00967B03">
        <w:rPr>
          <w:rFonts w:ascii="Arial" w:eastAsia="Times New Roman" w:hAnsi="Arial" w:cs="Arial"/>
          <w:color w:val="000000"/>
          <w:sz w:val="21"/>
          <w:szCs w:val="21"/>
          <w:rtl/>
        </w:rPr>
        <w:t xml:space="preserve"> מהמחלקות</w:t>
      </w:r>
    </w:p>
    <w:p w14:paraId="3116FDF2" w14:textId="77777777" w:rsidR="00404473" w:rsidRPr="00363BBE" w:rsidRDefault="00404473" w:rsidP="00404473">
      <w:pPr>
        <w:ind w:left="720" w:hanging="720"/>
        <w:jc w:val="both"/>
        <w:rPr>
          <w:sz w:val="24"/>
          <w:szCs w:val="24"/>
          <w:rtl/>
        </w:rPr>
      </w:pPr>
      <w:r>
        <w:rPr>
          <w:rFonts w:hint="cs"/>
          <w:sz w:val="24"/>
          <w:szCs w:val="24"/>
          <w:rtl/>
        </w:rPr>
        <w:t>4.2</w:t>
      </w:r>
      <w:r>
        <w:rPr>
          <w:sz w:val="24"/>
          <w:szCs w:val="24"/>
          <w:rtl/>
        </w:rPr>
        <w:tab/>
      </w:r>
      <w:r>
        <w:rPr>
          <w:rFonts w:hint="cs"/>
          <w:sz w:val="24"/>
          <w:szCs w:val="24"/>
          <w:rtl/>
        </w:rPr>
        <w:t xml:space="preserve">בכל מקרה על המחלקות להגדיר ולהבטיח את האפשרות הפיסית לקיומו של קשר שוטף ורציף בין המטופלים לבין המשפחות. בצד האפשרויות של נייד אישי ועד להסדרת זמינותו של </w:t>
      </w:r>
      <w:proofErr w:type="spellStart"/>
      <w:r>
        <w:rPr>
          <w:rFonts w:hint="cs"/>
          <w:sz w:val="24"/>
          <w:szCs w:val="24"/>
          <w:rtl/>
        </w:rPr>
        <w:t>טאבלט</w:t>
      </w:r>
      <w:proofErr w:type="spellEnd"/>
      <w:r>
        <w:rPr>
          <w:rFonts w:hint="cs"/>
          <w:sz w:val="24"/>
          <w:szCs w:val="24"/>
          <w:rtl/>
        </w:rPr>
        <w:t xml:space="preserve"> ייעודי, </w:t>
      </w:r>
      <w:r w:rsidRPr="00EC2AF7">
        <w:rPr>
          <w:rFonts w:hint="cs"/>
          <w:sz w:val="24"/>
          <w:szCs w:val="24"/>
          <w:rtl/>
        </w:rPr>
        <w:t>יש להבטיח אפשרות לשמירת הקשר על ידי שימוש במחשב או</w:t>
      </w:r>
      <w:r>
        <w:rPr>
          <w:rFonts w:hint="cs"/>
          <w:sz w:val="24"/>
          <w:szCs w:val="24"/>
          <w:rtl/>
        </w:rPr>
        <w:t xml:space="preserve"> בטלפון קווי במחלקה. כמו כן יש לוודא את תקינות הטלפון הציבורי ובטיחות השימוש בו, ולעדכן את המטופלים בדבר האפשרות ואופן הביצוע של שיחות גוביינא.</w:t>
      </w:r>
    </w:p>
    <w:p w14:paraId="5A18E9D4" w14:textId="77777777" w:rsidR="00404473" w:rsidRDefault="00404473" w:rsidP="00404473">
      <w:pPr>
        <w:ind w:left="720" w:hanging="720"/>
        <w:jc w:val="both"/>
        <w:rPr>
          <w:sz w:val="24"/>
          <w:szCs w:val="24"/>
          <w:rtl/>
        </w:rPr>
      </w:pPr>
      <w:r>
        <w:rPr>
          <w:rFonts w:hint="cs"/>
          <w:sz w:val="24"/>
          <w:szCs w:val="24"/>
          <w:rtl/>
        </w:rPr>
        <w:t>4.3</w:t>
      </w:r>
      <w:r>
        <w:rPr>
          <w:sz w:val="24"/>
          <w:szCs w:val="24"/>
          <w:rtl/>
        </w:rPr>
        <w:tab/>
      </w:r>
      <w:r>
        <w:rPr>
          <w:rFonts w:hint="cs"/>
          <w:sz w:val="24"/>
          <w:szCs w:val="24"/>
          <w:rtl/>
        </w:rPr>
        <w:t>בנוסף, אנו מצפים מהמחלקה למצוא דרך לאפשר לבני המשפחה יצירת קשר עם המטופלים ביוזמת המשפחה ולעודד את המטופלים ליצור קשר עם בני המשפחה.</w:t>
      </w:r>
    </w:p>
    <w:p w14:paraId="08CF5DB5" w14:textId="77777777" w:rsidR="00404473" w:rsidRDefault="00404473" w:rsidP="00404473">
      <w:pPr>
        <w:ind w:left="720" w:hanging="720"/>
        <w:jc w:val="both"/>
        <w:rPr>
          <w:sz w:val="24"/>
          <w:szCs w:val="24"/>
          <w:rtl/>
        </w:rPr>
      </w:pPr>
      <w:r>
        <w:rPr>
          <w:rFonts w:hint="cs"/>
          <w:sz w:val="24"/>
          <w:szCs w:val="24"/>
          <w:rtl/>
        </w:rPr>
        <w:t>4.4</w:t>
      </w:r>
      <w:r>
        <w:rPr>
          <w:sz w:val="24"/>
          <w:szCs w:val="24"/>
          <w:rtl/>
        </w:rPr>
        <w:tab/>
      </w:r>
      <w:r>
        <w:rPr>
          <w:rFonts w:hint="cs"/>
          <w:sz w:val="24"/>
          <w:szCs w:val="24"/>
          <w:rtl/>
        </w:rPr>
        <w:t>יש לאפשר, באופן רחב וגמיש ככל הניתן, העברת חבילות מהמשפחות לידי המטופלים.</w:t>
      </w:r>
    </w:p>
    <w:p w14:paraId="164AAD9E" w14:textId="77777777" w:rsidR="00404473" w:rsidRPr="009E66FC" w:rsidRDefault="00404473" w:rsidP="00404473">
      <w:pPr>
        <w:ind w:left="720" w:hanging="720"/>
        <w:jc w:val="both"/>
        <w:rPr>
          <w:sz w:val="24"/>
          <w:szCs w:val="24"/>
          <w:rtl/>
        </w:rPr>
      </w:pPr>
      <w:r>
        <w:rPr>
          <w:rFonts w:hint="cs"/>
          <w:sz w:val="24"/>
          <w:szCs w:val="24"/>
          <w:rtl/>
        </w:rPr>
        <w:t>4.5</w:t>
      </w:r>
      <w:r>
        <w:rPr>
          <w:sz w:val="24"/>
          <w:szCs w:val="24"/>
          <w:rtl/>
        </w:rPr>
        <w:tab/>
      </w:r>
      <w:r>
        <w:rPr>
          <w:rFonts w:hint="cs"/>
          <w:sz w:val="24"/>
          <w:szCs w:val="24"/>
          <w:rtl/>
        </w:rPr>
        <w:t>יש לידע את המשפחות, ככל הניתן בדיוור ישיר ואישי, בדבר כללי ההתקשרות עם המטופלים, העברת חבילות ושינויים באלה.</w:t>
      </w:r>
    </w:p>
    <w:p w14:paraId="49F3371A" w14:textId="77777777" w:rsidR="00404473" w:rsidRDefault="00404473" w:rsidP="00404473">
      <w:pPr>
        <w:ind w:left="720" w:hanging="720"/>
        <w:jc w:val="both"/>
        <w:rPr>
          <w:b/>
          <w:bCs/>
          <w:sz w:val="24"/>
          <w:szCs w:val="24"/>
          <w:u w:val="single"/>
          <w:rtl/>
        </w:rPr>
      </w:pPr>
      <w:r>
        <w:rPr>
          <w:rFonts w:hint="cs"/>
          <w:b/>
          <w:bCs/>
          <w:sz w:val="24"/>
          <w:szCs w:val="24"/>
          <w:u w:val="single"/>
          <w:rtl/>
        </w:rPr>
        <w:t>תקשורת יעילה וזמינה בין בית החולים לבין משפחות המטופלים</w:t>
      </w:r>
    </w:p>
    <w:p w14:paraId="1295BCD6" w14:textId="77777777" w:rsidR="00404473" w:rsidRDefault="00404473" w:rsidP="00404473">
      <w:pPr>
        <w:ind w:left="720" w:hanging="720"/>
        <w:jc w:val="both"/>
        <w:rPr>
          <w:sz w:val="24"/>
          <w:szCs w:val="24"/>
          <w:rtl/>
        </w:rPr>
      </w:pPr>
      <w:r>
        <w:rPr>
          <w:rFonts w:hint="cs"/>
          <w:sz w:val="24"/>
          <w:szCs w:val="24"/>
          <w:rtl/>
        </w:rPr>
        <w:t>5.</w:t>
      </w:r>
      <w:r>
        <w:rPr>
          <w:sz w:val="24"/>
          <w:szCs w:val="24"/>
          <w:rtl/>
        </w:rPr>
        <w:tab/>
      </w:r>
      <w:r>
        <w:rPr>
          <w:rFonts w:hint="cs"/>
          <w:sz w:val="24"/>
          <w:szCs w:val="24"/>
          <w:rtl/>
        </w:rPr>
        <w:t>מלבד חשיבותם  של ביקורים לעולמם הרגשי של המטופלים ובני המשפחה, הביקורים מאפשרים לבני המשפחה התרשמות בלתי אמצעית ממצבם של המטופלים. בהעדרם של אלה, יש להגדיר ולשקוד על אפיקים יעילים להעברתו של מידע בין בית החולים לבין המשפחה.</w:t>
      </w:r>
    </w:p>
    <w:p w14:paraId="157A0FCC" w14:textId="77777777" w:rsidR="00404473" w:rsidRDefault="00404473" w:rsidP="00404473">
      <w:pPr>
        <w:ind w:left="720"/>
        <w:jc w:val="both"/>
        <w:rPr>
          <w:sz w:val="24"/>
          <w:szCs w:val="24"/>
          <w:rtl/>
        </w:rPr>
      </w:pPr>
      <w:r>
        <w:rPr>
          <w:rFonts w:hint="cs"/>
          <w:sz w:val="24"/>
          <w:szCs w:val="24"/>
          <w:rtl/>
        </w:rPr>
        <w:t>זאת בשים לב לכך שפעמים רבות למשפחות מידע רלוונטי רב ושדרך כלל הן משמשות מטפל עיקרי, ולאפיקי תקשורת יעילים כאמור יכולה להיות השפעה על הטיפול במטופל, לרבות החלטות הנוגעות למשך האשפוז והרצף הטיפולי בסיומו.</w:t>
      </w:r>
    </w:p>
    <w:p w14:paraId="06BCC57A" w14:textId="77777777" w:rsidR="00404473" w:rsidRDefault="00404473" w:rsidP="00404473">
      <w:pPr>
        <w:ind w:left="720"/>
        <w:jc w:val="both"/>
        <w:rPr>
          <w:sz w:val="24"/>
          <w:szCs w:val="24"/>
          <w:rtl/>
        </w:rPr>
      </w:pPr>
      <w:r>
        <w:rPr>
          <w:rFonts w:hint="cs"/>
          <w:sz w:val="24"/>
          <w:szCs w:val="24"/>
          <w:rtl/>
        </w:rPr>
        <w:t>כך למשל, על מנת שמשפחות תוכלנה לממש את הזכות הנתונה להן להופיע בפני ועדות פסיכיאטריות, לקבל את המטופלים לביתם, או לסייע באופן אחר בשמירתו של רצף טיפולי, נדרש עדכון שוטף של המשפחות אודות מצבו של המטופל.</w:t>
      </w:r>
    </w:p>
    <w:p w14:paraId="12F08DEC" w14:textId="77777777" w:rsidR="00404473" w:rsidRDefault="00404473" w:rsidP="00404473">
      <w:pPr>
        <w:ind w:left="720"/>
        <w:jc w:val="both"/>
        <w:rPr>
          <w:sz w:val="24"/>
          <w:szCs w:val="24"/>
          <w:rtl/>
        </w:rPr>
      </w:pPr>
      <w:r>
        <w:rPr>
          <w:rFonts w:hint="cs"/>
          <w:sz w:val="24"/>
          <w:szCs w:val="24"/>
          <w:rtl/>
        </w:rPr>
        <w:t>אשר על כן, בד בבד עם בטול או צמצום הביקורים יש להבטיח כללים מוגדרים שיבטיחו דיווח על בסיס שוטף מהמחלקה למשפחה על מצבו של המטופל, דיווח על אירועים חריגים ותאום לקראת שחרור. בצד אלה יש צורך בהגדרה ברורה של איש קשר זמין במחלקה, לפניות המשפחה והזמן למתן מענה לאלה, בהעדרה של אפשרות להגעה פיסית למקום.</w:t>
      </w:r>
    </w:p>
    <w:p w14:paraId="31815DD8" w14:textId="77777777" w:rsidR="00404473" w:rsidRDefault="00404473" w:rsidP="00404473">
      <w:pPr>
        <w:ind w:left="720"/>
        <w:jc w:val="both"/>
        <w:rPr>
          <w:sz w:val="24"/>
          <w:szCs w:val="24"/>
          <w:rtl/>
        </w:rPr>
      </w:pPr>
      <w:r>
        <w:rPr>
          <w:rFonts w:hint="cs"/>
          <w:sz w:val="24"/>
          <w:szCs w:val="24"/>
          <w:rtl/>
        </w:rPr>
        <w:t>בישיבה האחרונה של המועצה הלאומית לבריאות הנפש נכללה המלצה:</w:t>
      </w:r>
    </w:p>
    <w:p w14:paraId="4AF9E968" w14:textId="77777777" w:rsidR="00404473" w:rsidRPr="00967B03" w:rsidRDefault="00404473" w:rsidP="00404473">
      <w:pPr>
        <w:ind w:left="720"/>
        <w:jc w:val="both"/>
        <w:rPr>
          <w:sz w:val="24"/>
          <w:szCs w:val="24"/>
          <w:rtl/>
        </w:rPr>
      </w:pPr>
      <w:r>
        <w:rPr>
          <w:rFonts w:ascii="Arial" w:hAnsi="Arial" w:cs="Arial"/>
          <w:color w:val="000000"/>
          <w:sz w:val="21"/>
          <w:szCs w:val="21"/>
          <w:shd w:val="clear" w:color="auto" w:fill="FFFFFF"/>
        </w:rPr>
        <w:t>"</w:t>
      </w:r>
      <w:r>
        <w:rPr>
          <w:rFonts w:ascii="Arial" w:hAnsi="Arial" w:cs="Arial"/>
          <w:color w:val="000000"/>
          <w:sz w:val="21"/>
          <w:szCs w:val="21"/>
          <w:shd w:val="clear" w:color="auto" w:fill="FFFFFF"/>
          <w:rtl/>
        </w:rPr>
        <w:t>חשוב לפשט את הקשר בין המוסדות הרפואיים והמשפחות, כולל עדכון שוטף ובמיו</w:t>
      </w:r>
      <w:r>
        <w:rPr>
          <w:rFonts w:ascii="Arial" w:hAnsi="Arial" w:cs="Arial" w:hint="cs"/>
          <w:color w:val="000000"/>
          <w:sz w:val="21"/>
          <w:szCs w:val="21"/>
          <w:shd w:val="clear" w:color="auto" w:fill="FFFFFF"/>
          <w:rtl/>
        </w:rPr>
        <w:t>חד</w:t>
      </w:r>
      <w:r>
        <w:rPr>
          <w:rFonts w:ascii="Arial" w:hAnsi="Arial" w:cs="Arial"/>
          <w:color w:val="000000"/>
          <w:sz w:val="21"/>
          <w:szCs w:val="21"/>
          <w:shd w:val="clear" w:color="auto" w:fill="FFFFFF"/>
          <w:rtl/>
        </w:rPr>
        <w:t xml:space="preserve"> קראת השחרור</w:t>
      </w:r>
      <w:r>
        <w:rPr>
          <w:rFonts w:ascii="Arial" w:hAnsi="Arial" w:cs="Arial"/>
          <w:color w:val="000000"/>
          <w:sz w:val="21"/>
          <w:szCs w:val="21"/>
          <w:shd w:val="clear" w:color="auto" w:fill="FFFFFF"/>
        </w:rPr>
        <w:t>".</w:t>
      </w:r>
    </w:p>
    <w:p w14:paraId="707C0EA0" w14:textId="77777777" w:rsidR="00404473" w:rsidRDefault="00404473" w:rsidP="00404473">
      <w:pPr>
        <w:ind w:left="720" w:hanging="720"/>
        <w:jc w:val="both"/>
        <w:rPr>
          <w:sz w:val="24"/>
          <w:szCs w:val="24"/>
          <w:rtl/>
        </w:rPr>
      </w:pPr>
      <w:r>
        <w:rPr>
          <w:rFonts w:hint="cs"/>
          <w:sz w:val="24"/>
          <w:szCs w:val="24"/>
          <w:rtl/>
        </w:rPr>
        <w:t>6.</w:t>
      </w:r>
      <w:r>
        <w:rPr>
          <w:sz w:val="24"/>
          <w:szCs w:val="24"/>
          <w:rtl/>
        </w:rPr>
        <w:tab/>
      </w:r>
      <w:r>
        <w:rPr>
          <w:rFonts w:hint="cs"/>
          <w:sz w:val="24"/>
          <w:szCs w:val="24"/>
          <w:rtl/>
        </w:rPr>
        <w:t>סגירת בית החולים לביקורים או צמצומם היוצרת מצב דברים בו אנשים לעתים חסרי ישע, מוחזקים במקום סגור, לעתים בכפיה, בעידן של מגיפה, בבידוד מהחברה שבחוץ, מצריכה גם פעילות אינטנסיבית ומוגדרת, של מרכזי המשפחות. זאת הן לצורך מתן מידע כללי, באופן יזום ונגיש, והן לצורך יצירתו של אפיק תקשורת זמין, יעיל ונוסף עבור המשפחה, ליצירתו של קשר עם בית החולים, באופן שיהיה מותאם לרמות הדחיפות השונות האפשריות.</w:t>
      </w:r>
    </w:p>
    <w:p w14:paraId="10BB5841" w14:textId="77777777" w:rsidR="00404473" w:rsidRDefault="00404473" w:rsidP="00404473">
      <w:pPr>
        <w:ind w:left="720" w:hanging="720"/>
        <w:jc w:val="both"/>
        <w:rPr>
          <w:b/>
          <w:bCs/>
          <w:sz w:val="24"/>
          <w:szCs w:val="24"/>
          <w:rtl/>
        </w:rPr>
      </w:pP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r>
        <w:rPr>
          <w:sz w:val="24"/>
          <w:szCs w:val="24"/>
          <w:rtl/>
        </w:rPr>
        <w:tab/>
      </w:r>
    </w:p>
    <w:p w14:paraId="6249F3C7" w14:textId="544647C7" w:rsidR="00404473" w:rsidRPr="00404473" w:rsidRDefault="00404473" w:rsidP="00404473">
      <w:pPr>
        <w:ind w:left="6480"/>
        <w:jc w:val="both"/>
        <w:rPr>
          <w:b/>
          <w:bCs/>
          <w:sz w:val="24"/>
          <w:szCs w:val="24"/>
          <w:rtl/>
        </w:rPr>
      </w:pPr>
      <w:r w:rsidRPr="00404473">
        <w:rPr>
          <w:rFonts w:hint="cs"/>
          <w:b/>
          <w:bCs/>
          <w:sz w:val="24"/>
          <w:szCs w:val="24"/>
          <w:rtl/>
        </w:rPr>
        <w:t>בברכה</w:t>
      </w:r>
      <w:r>
        <w:rPr>
          <w:rFonts w:hint="cs"/>
          <w:b/>
          <w:bCs/>
          <w:sz w:val="24"/>
          <w:szCs w:val="24"/>
          <w:rtl/>
        </w:rPr>
        <w:t>,</w:t>
      </w:r>
    </w:p>
    <w:p w14:paraId="4A1A099C" w14:textId="3F7B8895" w:rsidR="00404473" w:rsidRDefault="00404473" w:rsidP="00404473">
      <w:pPr>
        <w:ind w:left="2160" w:hanging="720"/>
        <w:jc w:val="both"/>
        <w:rPr>
          <w:sz w:val="24"/>
          <w:szCs w:val="24"/>
          <w:rtl/>
        </w:rPr>
      </w:pPr>
      <w:r w:rsidRPr="00404473">
        <w:rPr>
          <w:b/>
          <w:bCs/>
          <w:sz w:val="24"/>
          <w:szCs w:val="24"/>
          <w:rtl/>
        </w:rPr>
        <w:tab/>
      </w:r>
      <w:r w:rsidRPr="00404473">
        <w:rPr>
          <w:b/>
          <w:bCs/>
          <w:sz w:val="24"/>
          <w:szCs w:val="24"/>
          <w:rtl/>
        </w:rPr>
        <w:tab/>
      </w:r>
      <w:r w:rsidRPr="00404473">
        <w:rPr>
          <w:b/>
          <w:bCs/>
          <w:sz w:val="24"/>
          <w:szCs w:val="24"/>
          <w:rtl/>
        </w:rPr>
        <w:tab/>
      </w:r>
      <w:r w:rsidRPr="00404473">
        <w:rPr>
          <w:b/>
          <w:bCs/>
          <w:sz w:val="24"/>
          <w:szCs w:val="24"/>
          <w:rtl/>
        </w:rPr>
        <w:tab/>
      </w:r>
      <w:r w:rsidRPr="00404473">
        <w:rPr>
          <w:b/>
          <w:bCs/>
          <w:sz w:val="24"/>
          <w:szCs w:val="24"/>
          <w:rtl/>
        </w:rPr>
        <w:tab/>
      </w:r>
      <w:r w:rsidRPr="00404473">
        <w:rPr>
          <w:b/>
          <w:bCs/>
          <w:sz w:val="24"/>
          <w:szCs w:val="24"/>
          <w:rtl/>
        </w:rPr>
        <w:tab/>
      </w:r>
      <w:r w:rsidRPr="00404473">
        <w:rPr>
          <w:b/>
          <w:bCs/>
          <w:sz w:val="24"/>
          <w:szCs w:val="24"/>
          <w:rtl/>
        </w:rPr>
        <w:tab/>
      </w:r>
      <w:r w:rsidRPr="00404473">
        <w:rPr>
          <w:rFonts w:hint="cs"/>
          <w:b/>
          <w:bCs/>
          <w:sz w:val="24"/>
          <w:szCs w:val="24"/>
          <w:rtl/>
        </w:rPr>
        <w:t>ריבי צוק</w:t>
      </w:r>
      <w:r>
        <w:rPr>
          <w:rFonts w:hint="cs"/>
          <w:b/>
          <w:bCs/>
          <w:sz w:val="24"/>
          <w:szCs w:val="24"/>
          <w:rtl/>
        </w:rPr>
        <w:t xml:space="preserve">, </w:t>
      </w:r>
      <w:r w:rsidRPr="00404473">
        <w:rPr>
          <w:rFonts w:hint="cs"/>
          <w:b/>
          <w:bCs/>
          <w:sz w:val="24"/>
          <w:szCs w:val="24"/>
          <w:rtl/>
        </w:rPr>
        <w:t>יו"ר העמותה</w:t>
      </w:r>
    </w:p>
    <w:p w14:paraId="25B05D03" w14:textId="5781F033" w:rsidR="009E0B00" w:rsidRPr="00404473" w:rsidRDefault="00404473" w:rsidP="00404473">
      <w:pPr>
        <w:ind w:left="720"/>
        <w:jc w:val="both"/>
        <w:rPr>
          <w:sz w:val="24"/>
          <w:szCs w:val="24"/>
        </w:rPr>
      </w:pPr>
      <w:r>
        <w:rPr>
          <w:rFonts w:hint="cs"/>
          <w:sz w:val="24"/>
          <w:szCs w:val="24"/>
          <w:rtl/>
        </w:rPr>
        <w:t xml:space="preserve"> </w:t>
      </w:r>
    </w:p>
    <w:sectPr w:rsidR="009E0B00" w:rsidRPr="00404473" w:rsidSect="001603E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DBC49" w14:textId="77777777" w:rsidR="00433956" w:rsidRDefault="00433956">
      <w:r>
        <w:separator/>
      </w:r>
    </w:p>
  </w:endnote>
  <w:endnote w:type="continuationSeparator" w:id="0">
    <w:p w14:paraId="43E56964" w14:textId="77777777" w:rsidR="00433956" w:rsidRDefault="0043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4ED99" w14:textId="77777777" w:rsidR="008D4BC4" w:rsidRDefault="008D4B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4706E" w14:textId="77777777" w:rsidR="008D4BC4" w:rsidRDefault="008D4BC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54420" w14:textId="77777777" w:rsidR="00D627EF" w:rsidRPr="001F0BD1" w:rsidRDefault="00D627EF" w:rsidP="006E1909">
    <w:pPr>
      <w:spacing w:line="220" w:lineRule="exact"/>
      <w:rPr>
        <w:rFonts w:cs="David"/>
        <w:rtl/>
      </w:rPr>
    </w:pPr>
  </w:p>
  <w:p w14:paraId="66A35232" w14:textId="77777777" w:rsidR="00D627EF" w:rsidRDefault="0003793A" w:rsidP="006E1909">
    <w:pPr>
      <w:pStyle w:val="a8"/>
      <w:jc w:val="left"/>
      <w:rPr>
        <w:rFonts w:cs="Miriam"/>
        <w:sz w:val="26"/>
        <w:rtl/>
      </w:rPr>
    </w:pPr>
    <w:r>
      <w:rPr>
        <w:noProof/>
        <w:rtl/>
      </w:rPr>
      <mc:AlternateContent>
        <mc:Choice Requires="wps">
          <w:drawing>
            <wp:anchor distT="4294967295" distB="4294967295" distL="114300" distR="114300" simplePos="0" relativeHeight="251663360" behindDoc="0" locked="0" layoutInCell="1" allowOverlap="1" wp14:anchorId="7B8F91C7" wp14:editId="4DD8760E">
              <wp:simplePos x="0" y="0"/>
              <wp:positionH relativeFrom="page">
                <wp:posOffset>794385</wp:posOffset>
              </wp:positionH>
              <wp:positionV relativeFrom="paragraph">
                <wp:posOffset>25399</wp:posOffset>
              </wp:positionV>
              <wp:extent cx="5943600" cy="0"/>
              <wp:effectExtent l="0" t="19050" r="0" b="19050"/>
              <wp:wrapNone/>
              <wp:docPr id="1" name="מחבר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006236" id="מחבר ישר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2.55pt,2pt" to="530.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" strokeweight="3pt">
              <v:stroke linestyle="thinThin"/>
              <w10:wrap anchorx="page"/>
            </v:line>
          </w:pict>
        </mc:Fallback>
      </mc:AlternateContent>
    </w:r>
  </w:p>
  <w:p w14:paraId="22952873" w14:textId="77777777" w:rsidR="00D627EF" w:rsidRPr="00024A78" w:rsidRDefault="00D627EF" w:rsidP="006E1909">
    <w:pPr>
      <w:pStyle w:val="a8"/>
      <w:jc w:val="center"/>
      <w:rPr>
        <w:rFonts w:cs="Miriam"/>
        <w:b/>
        <w:bCs/>
        <w:sz w:val="22"/>
      </w:rPr>
    </w:pPr>
    <w:r w:rsidRPr="00E80A2B">
      <w:rPr>
        <w:b/>
        <w:bCs/>
        <w:sz w:val="24"/>
      </w:rPr>
      <w:t>www.ozma.org.il</w:t>
    </w:r>
  </w:p>
  <w:p w14:paraId="4F3D86EA" w14:textId="77777777" w:rsidR="00D627EF" w:rsidRPr="001F0BD1" w:rsidRDefault="00D627EF" w:rsidP="0088529C">
    <w:pPr>
      <w:spacing w:line="220" w:lineRule="exact"/>
      <w:ind w:left="-113"/>
      <w:jc w:val="center"/>
      <w:rPr>
        <w:rFonts w:cs="David"/>
        <w:rtl/>
      </w:rPr>
    </w:pPr>
    <w:r>
      <w:rPr>
        <w:rFonts w:cs="David"/>
        <w:rtl/>
      </w:rPr>
      <w:t xml:space="preserve">ת.ד. </w:t>
    </w:r>
    <w:r w:rsidR="0088529C">
      <w:rPr>
        <w:rFonts w:cs="David" w:hint="cs"/>
        <w:rtl/>
      </w:rPr>
      <w:t>10567</w:t>
    </w:r>
    <w:r>
      <w:rPr>
        <w:rFonts w:cs="David"/>
        <w:rtl/>
      </w:rPr>
      <w:t xml:space="preserve"> </w:t>
    </w:r>
    <w:r w:rsidR="0088529C">
      <w:rPr>
        <w:rFonts w:cs="David" w:hint="cs"/>
        <w:rtl/>
      </w:rPr>
      <w:t>ביאליק, רמת גן 5200501</w:t>
    </w:r>
  </w:p>
  <w:p w14:paraId="066D8F43" w14:textId="77777777" w:rsidR="00D627EF" w:rsidRPr="001F0BD1" w:rsidRDefault="00D627EF" w:rsidP="00C606B5">
    <w:pPr>
      <w:spacing w:line="220" w:lineRule="exact"/>
      <w:ind w:left="-113"/>
      <w:jc w:val="center"/>
      <w:rPr>
        <w:rFonts w:cs="David"/>
        <w:rtl/>
      </w:rPr>
    </w:pPr>
    <w:r w:rsidRPr="001F0BD1">
      <w:rPr>
        <w:rFonts w:cs="David"/>
        <w:rtl/>
      </w:rPr>
      <w:t xml:space="preserve">יו"ר: </w:t>
    </w:r>
    <w:r w:rsidR="008D4BC4">
      <w:rPr>
        <w:rFonts w:cs="David" w:hint="cs"/>
        <w:b/>
        <w:bCs/>
        <w:rtl/>
      </w:rPr>
      <w:t>ריבי צוק   052-4526905</w:t>
    </w:r>
  </w:p>
  <w:p w14:paraId="341D9F0F" w14:textId="77777777" w:rsidR="00D627EF" w:rsidRPr="001F0BD1" w:rsidRDefault="00D627EF" w:rsidP="00CD36C2">
    <w:pPr>
      <w:spacing w:line="220" w:lineRule="exact"/>
      <w:ind w:left="-113"/>
      <w:jc w:val="center"/>
      <w:rPr>
        <w:rFonts w:cs="David"/>
      </w:rPr>
    </w:pPr>
    <w:r w:rsidRPr="001F0BD1">
      <w:rPr>
        <w:rFonts w:cs="David"/>
        <w:rtl/>
      </w:rPr>
      <w:t xml:space="preserve">דואר אלקטרוני: </w:t>
    </w:r>
    <w:hyperlink r:id="rId1" w:history="1">
      <w:r w:rsidRPr="004F39F7">
        <w:rPr>
          <w:rStyle w:val="Hyperlink"/>
          <w:rFonts w:cs="David"/>
          <w:color w:val="2F5496"/>
        </w:rPr>
        <w:t>ozma.office@gmail.com</w:t>
      </w:r>
    </w:hyperlink>
  </w:p>
  <w:p w14:paraId="6F6BD23F" w14:textId="77777777" w:rsidR="00D627EF" w:rsidRPr="001F0BD1" w:rsidRDefault="00D627EF" w:rsidP="00CE77FD">
    <w:pPr>
      <w:spacing w:line="220" w:lineRule="exact"/>
      <w:ind w:left="-113"/>
      <w:jc w:val="center"/>
      <w:rPr>
        <w:rFonts w:cs="David"/>
        <w:rtl/>
      </w:rPr>
    </w:pPr>
    <w:r w:rsidRPr="001F0BD1">
      <w:rPr>
        <w:rFonts w:cs="David"/>
        <w:rtl/>
      </w:rPr>
      <w:t xml:space="preserve">פניות אישיות: </w:t>
    </w:r>
    <w:r w:rsidRPr="001F0BD1">
      <w:rPr>
        <w:rFonts w:cs="David"/>
        <w:b/>
        <w:bCs/>
        <w:rtl/>
      </w:rPr>
      <w:t xml:space="preserve">יוכי </w:t>
    </w:r>
    <w:proofErr w:type="spellStart"/>
    <w:r w:rsidRPr="001F0BD1">
      <w:rPr>
        <w:rFonts w:cs="David"/>
        <w:b/>
        <w:bCs/>
        <w:rtl/>
      </w:rPr>
      <w:t>צ'ובוטרו</w:t>
    </w:r>
    <w:proofErr w:type="spellEnd"/>
    <w:r w:rsidRPr="001F0BD1">
      <w:rPr>
        <w:rFonts w:cs="David"/>
        <w:rtl/>
      </w:rPr>
      <w:t xml:space="preserve"> בימים א-ה בין השעות 9:00-1</w:t>
    </w:r>
    <w:r>
      <w:rPr>
        <w:rFonts w:cs="David"/>
        <w:rtl/>
      </w:rPr>
      <w:t>1:</w:t>
    </w:r>
    <w:r w:rsidRPr="001F0BD1">
      <w:rPr>
        <w:rFonts w:cs="David"/>
        <w:rtl/>
      </w:rPr>
      <w:t xml:space="preserve">00 בלבד! </w:t>
    </w:r>
    <w:r>
      <w:rPr>
        <w:rFonts w:cs="David"/>
        <w:rtl/>
      </w:rPr>
      <w:t xml:space="preserve"> </w:t>
    </w:r>
    <w:r w:rsidRPr="001F0BD1">
      <w:rPr>
        <w:rFonts w:cs="David"/>
        <w:rtl/>
      </w:rPr>
      <w:t>052-3670386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336A4" w14:textId="77777777" w:rsidR="00433956" w:rsidRDefault="00433956">
      <w:r>
        <w:separator/>
      </w:r>
    </w:p>
  </w:footnote>
  <w:footnote w:type="continuationSeparator" w:id="0">
    <w:p w14:paraId="37AD3B06" w14:textId="77777777" w:rsidR="00433956" w:rsidRDefault="00433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F2F36" w14:textId="77777777" w:rsidR="008D4BC4" w:rsidRDefault="008D4B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81BD5" w14:textId="77777777" w:rsidR="00D627EF" w:rsidRDefault="00D627EF">
    <w:pPr>
      <w:pStyle w:val="a3"/>
      <w:rPr>
        <w:rtl/>
      </w:rPr>
    </w:pPr>
  </w:p>
  <w:p w14:paraId="15A08157" w14:textId="77777777" w:rsidR="00D627EF" w:rsidRDefault="00D627EF">
    <w:pPr>
      <w:pStyle w:val="a8"/>
      <w:jc w:val="center"/>
      <w:rPr>
        <w:rStyle w:val="a5"/>
        <w:rFonts w:cs="David"/>
        <w:szCs w:val="20"/>
        <w:rtl/>
      </w:rPr>
    </w:pPr>
    <w:r>
      <w:rPr>
        <w:szCs w:val="20"/>
        <w:rtl/>
      </w:rPr>
      <w:t xml:space="preserve">- </w:t>
    </w:r>
    <w:r>
      <w:rPr>
        <w:rStyle w:val="a5"/>
        <w:rFonts w:cs="David"/>
        <w:szCs w:val="20"/>
      </w:rPr>
      <w:fldChar w:fldCharType="begin"/>
    </w:r>
    <w:r>
      <w:rPr>
        <w:rStyle w:val="a5"/>
        <w:rFonts w:cs="David"/>
        <w:szCs w:val="20"/>
      </w:rPr>
      <w:instrText xml:space="preserve"> PAGE </w:instrText>
    </w:r>
    <w:r>
      <w:rPr>
        <w:rStyle w:val="a5"/>
        <w:rFonts w:cs="David"/>
        <w:szCs w:val="20"/>
      </w:rPr>
      <w:fldChar w:fldCharType="separate"/>
    </w:r>
    <w:r w:rsidR="003E501A">
      <w:rPr>
        <w:rStyle w:val="a5"/>
        <w:rFonts w:cs="David"/>
        <w:noProof/>
        <w:szCs w:val="20"/>
        <w:rtl/>
      </w:rPr>
      <w:t>2</w:t>
    </w:r>
    <w:r>
      <w:rPr>
        <w:rStyle w:val="a5"/>
        <w:rFonts w:cs="David"/>
        <w:szCs w:val="20"/>
      </w:rPr>
      <w:fldChar w:fldCharType="end"/>
    </w:r>
    <w:r>
      <w:rPr>
        <w:rStyle w:val="a5"/>
        <w:rFonts w:cs="David"/>
        <w:szCs w:val="20"/>
        <w:rtl/>
      </w:rPr>
      <w:t xml:space="preserve">- </w:t>
    </w:r>
  </w:p>
  <w:p w14:paraId="498E9A9B" w14:textId="77777777" w:rsidR="00D627EF" w:rsidRDefault="00D627EF">
    <w:pPr>
      <w:pStyle w:val="a8"/>
      <w:jc w:val="cent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B6561" w14:textId="77777777" w:rsidR="00D627EF" w:rsidRDefault="0003793A">
    <w:pPr>
      <w:pStyle w:val="a8"/>
      <w:rPr>
        <w:sz w:val="26"/>
        <w:rtl/>
      </w:rPr>
    </w:pPr>
    <w:r>
      <w:rPr>
        <w:noProof/>
        <w:rtl/>
      </w:rPr>
      <mc:AlternateContent>
        <mc:Choice Requires="wps">
          <w:drawing>
            <wp:anchor distT="0" distB="0" distL="114300" distR="114300" simplePos="0" relativeHeight="251660288" behindDoc="1" locked="0" layoutInCell="1" allowOverlap="1" wp14:anchorId="166E5DE1" wp14:editId="231431AB">
              <wp:simplePos x="0" y="0"/>
              <wp:positionH relativeFrom="column">
                <wp:posOffset>-285115</wp:posOffset>
              </wp:positionH>
              <wp:positionV relativeFrom="paragraph">
                <wp:posOffset>-388620</wp:posOffset>
              </wp:positionV>
              <wp:extent cx="1896110" cy="1362710"/>
              <wp:effectExtent l="0" t="0" r="889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362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5CD2F" w14:textId="77777777" w:rsidR="00D627EF" w:rsidRDefault="00D627EF">
                          <w:r w:rsidRPr="001603EA">
                            <w:rPr>
                              <w:rFonts w:cs="Times New Roman"/>
                              <w:sz w:val="24"/>
                            </w:rPr>
                            <w:object w:dxaOrig="2916" w:dyaOrig="2003" w14:anchorId="20E2C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pt;height:100pt" o:ole="" fillcolor="window">
                                <v:imagedata r:id="rId1" o:title=""/>
                              </v:shape>
                              <o:OLEObject Type="Embed" ProgID="Word.Picture.8" ShapeID="_x0000_i1025" DrawAspect="Content" ObjectID="_1649151033"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6E5DE1" id="_x0000_t202" coordsize="21600,21600" o:spt="202" path="m,l,21600r21600,l21600,xe">
              <v:stroke joinstyle="miter"/>
              <v:path gradientshapeok="t" o:connecttype="rect"/>
            </v:shapetype>
            <v:shape id="Text Box 2" o:spid="_x0000_s1026" type="#_x0000_t202" style="position:absolute;left:0;text-align:left;margin-left:-22.45pt;margin-top:-30.6pt;width:149.3pt;height:10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" stroked="f">
              <v:textbox>
                <w:txbxContent>
                  <w:p w14:paraId="0435CD2F" w14:textId="77777777" w:rsidR="00D627EF" w:rsidRDefault="00D627EF">
                    <w:r w:rsidRPr="001603EA">
                      <w:rPr>
                        <w:rFonts w:cs="Times New Roman"/>
                        <w:sz w:val="24"/>
                      </w:rPr>
                      <w:object w:dxaOrig="2916" w:dyaOrig="2003" w14:anchorId="20E2CE18">
                        <v:shape id="_x0000_i1026" type="#_x0000_t75" style="width:134.4pt;height:100.2pt" fillcolor="window">
                          <v:imagedata r:id="rId3" o:title=""/>
                        </v:shape>
                        <o:OLEObject Type="Embed" ProgID="Word.Picture.8" ShapeID="_x0000_i1026" DrawAspect="Content" ObjectID="_1649088126" r:id="rId4"/>
                      </w:object>
                    </w:r>
                  </w:p>
                </w:txbxContent>
              </v:textbox>
            </v:shape>
          </w:pict>
        </mc:Fallback>
      </mc:AlternateContent>
    </w:r>
  </w:p>
  <w:p w14:paraId="591D120E" w14:textId="77777777" w:rsidR="00D627EF" w:rsidRDefault="00D627EF">
    <w:pPr>
      <w:pStyle w:val="a8"/>
      <w:jc w:val="left"/>
      <w:rPr>
        <w:sz w:val="32"/>
        <w:szCs w:val="30"/>
        <w:rtl/>
      </w:rPr>
    </w:pPr>
    <w:r>
      <w:rPr>
        <w:b/>
        <w:bCs/>
        <w:sz w:val="28"/>
        <w:rtl/>
      </w:rPr>
      <w:tab/>
      <w:t xml:space="preserve">  </w:t>
    </w:r>
    <w:r>
      <w:rPr>
        <w:b/>
        <w:bCs/>
        <w:sz w:val="34"/>
        <w:szCs w:val="32"/>
        <w:rtl/>
      </w:rPr>
      <w:t>עוצמה - פורום ארצי של משפחות נפגעי נפש (</w:t>
    </w:r>
    <w:proofErr w:type="spellStart"/>
    <w:r>
      <w:rPr>
        <w:b/>
        <w:bCs/>
        <w:sz w:val="34"/>
        <w:szCs w:val="32"/>
        <w:rtl/>
      </w:rPr>
      <w:t>ע"ר</w:t>
    </w:r>
    <w:proofErr w:type="spellEnd"/>
    <w:r>
      <w:rPr>
        <w:b/>
        <w:bCs/>
        <w:sz w:val="34"/>
        <w:szCs w:val="32"/>
        <w:rtl/>
      </w:rPr>
      <w:t>)</w:t>
    </w:r>
  </w:p>
  <w:p w14:paraId="4B4A786E" w14:textId="77777777" w:rsidR="00D627EF" w:rsidRDefault="00D627EF">
    <w:pPr>
      <w:pStyle w:val="a8"/>
      <w:jc w:val="left"/>
      <w:rPr>
        <w:sz w:val="26"/>
        <w:rtl/>
      </w:rPr>
    </w:pPr>
  </w:p>
  <w:p w14:paraId="02FAE988" w14:textId="77777777" w:rsidR="00D627EF" w:rsidRDefault="00D627EF">
    <w:pPr>
      <w:pStyle w:val="a8"/>
      <w:jc w:val="left"/>
      <w:rPr>
        <w:sz w:val="26"/>
        <w:rtl/>
      </w:rPr>
    </w:pPr>
  </w:p>
  <w:p w14:paraId="6EDDCA83" w14:textId="77777777" w:rsidR="00D627EF" w:rsidRDefault="0003793A">
    <w:pPr>
      <w:pStyle w:val="a8"/>
      <w:jc w:val="left"/>
      <w:rPr>
        <w:rtl/>
      </w:rPr>
    </w:pPr>
    <w:r>
      <w:rPr>
        <w:noProof/>
        <w:rtl/>
      </w:rPr>
      <mc:AlternateContent>
        <mc:Choice Requires="wps">
          <w:drawing>
            <wp:anchor distT="4294967295" distB="4294967295" distL="114300" distR="114300" simplePos="0" relativeHeight="251661312" behindDoc="0" locked="0" layoutInCell="1" allowOverlap="1" wp14:anchorId="58C2380C" wp14:editId="2DED16C7">
              <wp:simplePos x="0" y="0"/>
              <wp:positionH relativeFrom="column">
                <wp:posOffset>-38100</wp:posOffset>
              </wp:positionH>
              <wp:positionV relativeFrom="paragraph">
                <wp:posOffset>-9526</wp:posOffset>
              </wp:positionV>
              <wp:extent cx="6172200" cy="0"/>
              <wp:effectExtent l="0" t="19050" r="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3E63A2" id="Line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75pt" to="48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5C32"/>
    <w:multiLevelType w:val="hybridMultilevel"/>
    <w:tmpl w:val="8AF68F52"/>
    <w:lvl w:ilvl="0" w:tplc="AAD2E7DE">
      <w:start w:val="1"/>
      <w:numFmt w:val="hebrew1"/>
      <w:lvlText w:val="%1."/>
      <w:lvlJc w:val="left"/>
      <w:pPr>
        <w:ind w:left="360" w:hanging="360"/>
      </w:pPr>
      <w:rPr>
        <w:u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42631593"/>
    <w:multiLevelType w:val="hybridMultilevel"/>
    <w:tmpl w:val="AAB69E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4F745D52"/>
    <w:multiLevelType w:val="hybridMultilevel"/>
    <w:tmpl w:val="7834C658"/>
    <w:lvl w:ilvl="0" w:tplc="7F80ADF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B96E4E"/>
    <w:multiLevelType w:val="hybridMultilevel"/>
    <w:tmpl w:val="F0C0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EE"/>
    <w:rsid w:val="00024A78"/>
    <w:rsid w:val="0003793A"/>
    <w:rsid w:val="001603EA"/>
    <w:rsid w:val="001F0BD1"/>
    <w:rsid w:val="001F2373"/>
    <w:rsid w:val="00263358"/>
    <w:rsid w:val="002C3AF7"/>
    <w:rsid w:val="002E108B"/>
    <w:rsid w:val="00343F0F"/>
    <w:rsid w:val="003D7284"/>
    <w:rsid w:val="003E501A"/>
    <w:rsid w:val="00403312"/>
    <w:rsid w:val="00404473"/>
    <w:rsid w:val="00406935"/>
    <w:rsid w:val="004214C7"/>
    <w:rsid w:val="00433956"/>
    <w:rsid w:val="00482AAC"/>
    <w:rsid w:val="004832FB"/>
    <w:rsid w:val="004A2610"/>
    <w:rsid w:val="004F39F7"/>
    <w:rsid w:val="00506428"/>
    <w:rsid w:val="005B7BF1"/>
    <w:rsid w:val="0067046B"/>
    <w:rsid w:val="006A2242"/>
    <w:rsid w:val="006C2489"/>
    <w:rsid w:val="006C4CC0"/>
    <w:rsid w:val="006E1909"/>
    <w:rsid w:val="00744CC4"/>
    <w:rsid w:val="007A257F"/>
    <w:rsid w:val="008504EB"/>
    <w:rsid w:val="008823B3"/>
    <w:rsid w:val="0088529C"/>
    <w:rsid w:val="008A42BD"/>
    <w:rsid w:val="008C71CF"/>
    <w:rsid w:val="008D4BC4"/>
    <w:rsid w:val="008D798B"/>
    <w:rsid w:val="008E6C58"/>
    <w:rsid w:val="009E0B00"/>
    <w:rsid w:val="00A94A2B"/>
    <w:rsid w:val="00AB749A"/>
    <w:rsid w:val="00AE6AA3"/>
    <w:rsid w:val="00BA0201"/>
    <w:rsid w:val="00C462F2"/>
    <w:rsid w:val="00C606B5"/>
    <w:rsid w:val="00CD36C2"/>
    <w:rsid w:val="00CD7CBE"/>
    <w:rsid w:val="00CE1C29"/>
    <w:rsid w:val="00CE3F56"/>
    <w:rsid w:val="00CE77FD"/>
    <w:rsid w:val="00D55BE6"/>
    <w:rsid w:val="00D627EF"/>
    <w:rsid w:val="00D915E9"/>
    <w:rsid w:val="00DD2A63"/>
    <w:rsid w:val="00E04BF1"/>
    <w:rsid w:val="00E1065F"/>
    <w:rsid w:val="00E33568"/>
    <w:rsid w:val="00E80A2B"/>
    <w:rsid w:val="00ED4258"/>
    <w:rsid w:val="00F24EEE"/>
    <w:rsid w:val="00F62958"/>
    <w:rsid w:val="00FB0583"/>
    <w:rsid w:val="00FB41BE"/>
    <w:rsid w:val="00FD6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B9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3B3"/>
    <w:pPr>
      <w:bidi/>
      <w:spacing w:after="160" w:line="259" w:lineRule="auto"/>
    </w:pPr>
    <w:rPr>
      <w:rFonts w:asciiTheme="minorHAnsi" w:eastAsiaTheme="minorHAnsi"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3F0F"/>
    <w:pPr>
      <w:tabs>
        <w:tab w:val="center" w:pos="4153"/>
        <w:tab w:val="right" w:pos="8306"/>
      </w:tabs>
    </w:pPr>
  </w:style>
  <w:style w:type="character" w:customStyle="1" w:styleId="a4">
    <w:name w:val="כותרת עליונה תו"/>
    <w:basedOn w:val="a0"/>
    <w:link w:val="a3"/>
    <w:uiPriority w:val="99"/>
    <w:semiHidden/>
    <w:rsid w:val="00050CD6"/>
    <w:rPr>
      <w:sz w:val="24"/>
      <w:szCs w:val="24"/>
      <w:lang w:eastAsia="he-IL"/>
    </w:rPr>
  </w:style>
  <w:style w:type="character" w:styleId="a5">
    <w:name w:val="page number"/>
    <w:basedOn w:val="a0"/>
    <w:uiPriority w:val="99"/>
    <w:rsid w:val="00343F0F"/>
    <w:rPr>
      <w:rFonts w:cs="Times New Roman"/>
    </w:rPr>
  </w:style>
  <w:style w:type="paragraph" w:styleId="a6">
    <w:name w:val="footer"/>
    <w:basedOn w:val="a"/>
    <w:link w:val="a7"/>
    <w:uiPriority w:val="99"/>
    <w:rsid w:val="00343F0F"/>
    <w:pPr>
      <w:tabs>
        <w:tab w:val="center" w:pos="4153"/>
        <w:tab w:val="right" w:pos="8306"/>
      </w:tabs>
    </w:pPr>
  </w:style>
  <w:style w:type="character" w:customStyle="1" w:styleId="a7">
    <w:name w:val="כותרת תחתונה תו"/>
    <w:basedOn w:val="a0"/>
    <w:link w:val="a6"/>
    <w:uiPriority w:val="99"/>
    <w:semiHidden/>
    <w:rsid w:val="00050CD6"/>
    <w:rPr>
      <w:sz w:val="24"/>
      <w:szCs w:val="24"/>
      <w:lang w:eastAsia="he-IL"/>
    </w:rPr>
  </w:style>
  <w:style w:type="paragraph" w:styleId="a8">
    <w:name w:val="Body Text"/>
    <w:basedOn w:val="a"/>
    <w:link w:val="a9"/>
    <w:uiPriority w:val="99"/>
    <w:rsid w:val="00343F0F"/>
    <w:pPr>
      <w:tabs>
        <w:tab w:val="left" w:pos="454"/>
      </w:tabs>
      <w:jc w:val="both"/>
    </w:pPr>
    <w:rPr>
      <w:rFonts w:cs="David"/>
      <w:sz w:val="20"/>
    </w:rPr>
  </w:style>
  <w:style w:type="character" w:customStyle="1" w:styleId="a9">
    <w:name w:val="גוף טקסט תו"/>
    <w:basedOn w:val="a0"/>
    <w:link w:val="a8"/>
    <w:uiPriority w:val="99"/>
    <w:semiHidden/>
    <w:rsid w:val="00050CD6"/>
    <w:rPr>
      <w:sz w:val="24"/>
      <w:szCs w:val="24"/>
      <w:lang w:eastAsia="he-IL"/>
    </w:rPr>
  </w:style>
  <w:style w:type="character" w:styleId="Hyperlink">
    <w:name w:val="Hyperlink"/>
    <w:basedOn w:val="a0"/>
    <w:uiPriority w:val="99"/>
    <w:rsid w:val="00506428"/>
    <w:rPr>
      <w:rFonts w:cs="Times New Roman"/>
      <w:color w:val="0563C1"/>
      <w:u w:val="single"/>
    </w:rPr>
  </w:style>
  <w:style w:type="paragraph" w:styleId="aa">
    <w:name w:val="annotation text"/>
    <w:basedOn w:val="a"/>
    <w:link w:val="ab"/>
    <w:uiPriority w:val="99"/>
    <w:semiHidden/>
    <w:unhideWhenUsed/>
    <w:rsid w:val="009E0B00"/>
    <w:pPr>
      <w:spacing w:line="240" w:lineRule="auto"/>
    </w:pPr>
    <w:rPr>
      <w:sz w:val="20"/>
      <w:szCs w:val="20"/>
    </w:rPr>
  </w:style>
  <w:style w:type="character" w:customStyle="1" w:styleId="ab">
    <w:name w:val="טקסט הערה תו"/>
    <w:basedOn w:val="a0"/>
    <w:link w:val="aa"/>
    <w:uiPriority w:val="99"/>
    <w:semiHidden/>
    <w:rsid w:val="009E0B00"/>
    <w:rPr>
      <w:rFonts w:asciiTheme="minorHAnsi" w:eastAsiaTheme="minorHAnsi" w:hAnsiTheme="minorHAnsi" w:cstheme="minorBidi"/>
      <w:sz w:val="20"/>
      <w:szCs w:val="20"/>
    </w:rPr>
  </w:style>
  <w:style w:type="paragraph" w:styleId="ac">
    <w:name w:val="List Paragraph"/>
    <w:basedOn w:val="a"/>
    <w:uiPriority w:val="34"/>
    <w:qFormat/>
    <w:rsid w:val="009E0B00"/>
    <w:pPr>
      <w:spacing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3B3"/>
    <w:pPr>
      <w:bidi/>
      <w:spacing w:after="160" w:line="259" w:lineRule="auto"/>
    </w:pPr>
    <w:rPr>
      <w:rFonts w:asciiTheme="minorHAnsi" w:eastAsiaTheme="minorHAnsi"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3F0F"/>
    <w:pPr>
      <w:tabs>
        <w:tab w:val="center" w:pos="4153"/>
        <w:tab w:val="right" w:pos="8306"/>
      </w:tabs>
    </w:pPr>
  </w:style>
  <w:style w:type="character" w:customStyle="1" w:styleId="a4">
    <w:name w:val="כותרת עליונה תו"/>
    <w:basedOn w:val="a0"/>
    <w:link w:val="a3"/>
    <w:uiPriority w:val="99"/>
    <w:semiHidden/>
    <w:rsid w:val="00050CD6"/>
    <w:rPr>
      <w:sz w:val="24"/>
      <w:szCs w:val="24"/>
      <w:lang w:eastAsia="he-IL"/>
    </w:rPr>
  </w:style>
  <w:style w:type="character" w:styleId="a5">
    <w:name w:val="page number"/>
    <w:basedOn w:val="a0"/>
    <w:uiPriority w:val="99"/>
    <w:rsid w:val="00343F0F"/>
    <w:rPr>
      <w:rFonts w:cs="Times New Roman"/>
    </w:rPr>
  </w:style>
  <w:style w:type="paragraph" w:styleId="a6">
    <w:name w:val="footer"/>
    <w:basedOn w:val="a"/>
    <w:link w:val="a7"/>
    <w:uiPriority w:val="99"/>
    <w:rsid w:val="00343F0F"/>
    <w:pPr>
      <w:tabs>
        <w:tab w:val="center" w:pos="4153"/>
        <w:tab w:val="right" w:pos="8306"/>
      </w:tabs>
    </w:pPr>
  </w:style>
  <w:style w:type="character" w:customStyle="1" w:styleId="a7">
    <w:name w:val="כותרת תחתונה תו"/>
    <w:basedOn w:val="a0"/>
    <w:link w:val="a6"/>
    <w:uiPriority w:val="99"/>
    <w:semiHidden/>
    <w:rsid w:val="00050CD6"/>
    <w:rPr>
      <w:sz w:val="24"/>
      <w:szCs w:val="24"/>
      <w:lang w:eastAsia="he-IL"/>
    </w:rPr>
  </w:style>
  <w:style w:type="paragraph" w:styleId="a8">
    <w:name w:val="Body Text"/>
    <w:basedOn w:val="a"/>
    <w:link w:val="a9"/>
    <w:uiPriority w:val="99"/>
    <w:rsid w:val="00343F0F"/>
    <w:pPr>
      <w:tabs>
        <w:tab w:val="left" w:pos="454"/>
      </w:tabs>
      <w:jc w:val="both"/>
    </w:pPr>
    <w:rPr>
      <w:rFonts w:cs="David"/>
      <w:sz w:val="20"/>
    </w:rPr>
  </w:style>
  <w:style w:type="character" w:customStyle="1" w:styleId="a9">
    <w:name w:val="גוף טקסט תו"/>
    <w:basedOn w:val="a0"/>
    <w:link w:val="a8"/>
    <w:uiPriority w:val="99"/>
    <w:semiHidden/>
    <w:rsid w:val="00050CD6"/>
    <w:rPr>
      <w:sz w:val="24"/>
      <w:szCs w:val="24"/>
      <w:lang w:eastAsia="he-IL"/>
    </w:rPr>
  </w:style>
  <w:style w:type="character" w:styleId="Hyperlink">
    <w:name w:val="Hyperlink"/>
    <w:basedOn w:val="a0"/>
    <w:uiPriority w:val="99"/>
    <w:rsid w:val="00506428"/>
    <w:rPr>
      <w:rFonts w:cs="Times New Roman"/>
      <w:color w:val="0563C1"/>
      <w:u w:val="single"/>
    </w:rPr>
  </w:style>
  <w:style w:type="paragraph" w:styleId="aa">
    <w:name w:val="annotation text"/>
    <w:basedOn w:val="a"/>
    <w:link w:val="ab"/>
    <w:uiPriority w:val="99"/>
    <w:semiHidden/>
    <w:unhideWhenUsed/>
    <w:rsid w:val="009E0B00"/>
    <w:pPr>
      <w:spacing w:line="240" w:lineRule="auto"/>
    </w:pPr>
    <w:rPr>
      <w:sz w:val="20"/>
      <w:szCs w:val="20"/>
    </w:rPr>
  </w:style>
  <w:style w:type="character" w:customStyle="1" w:styleId="ab">
    <w:name w:val="טקסט הערה תו"/>
    <w:basedOn w:val="a0"/>
    <w:link w:val="aa"/>
    <w:uiPriority w:val="99"/>
    <w:semiHidden/>
    <w:rsid w:val="009E0B00"/>
    <w:rPr>
      <w:rFonts w:asciiTheme="minorHAnsi" w:eastAsiaTheme="minorHAnsi" w:hAnsiTheme="minorHAnsi" w:cstheme="minorBidi"/>
      <w:sz w:val="20"/>
      <w:szCs w:val="20"/>
    </w:rPr>
  </w:style>
  <w:style w:type="paragraph" w:styleId="ac">
    <w:name w:val="List Paragraph"/>
    <w:basedOn w:val="a"/>
    <w:uiPriority w:val="34"/>
    <w:qFormat/>
    <w:rsid w:val="009E0B0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4195">
      <w:bodyDiv w:val="1"/>
      <w:marLeft w:val="0"/>
      <w:marRight w:val="0"/>
      <w:marTop w:val="0"/>
      <w:marBottom w:val="0"/>
      <w:divBdr>
        <w:top w:val="none" w:sz="0" w:space="0" w:color="auto"/>
        <w:left w:val="none" w:sz="0" w:space="0" w:color="auto"/>
        <w:bottom w:val="none" w:sz="0" w:space="0" w:color="auto"/>
        <w:right w:val="none" w:sz="0" w:space="0" w:color="auto"/>
      </w:divBdr>
    </w:div>
    <w:div w:id="17582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ozma.office@gmail.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1;&#1504;&#1497;\AppData\Local\Microsoft\Windows\INetCache\IE\S4ZTJBJW\&#1500;&#1493;&#1490;&#1493;%20&#1491;&#1510;&#1502;&#1489;&#1512;%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לוגו דצמבר 2015</Template>
  <TotalTime>1</TotalTime>
  <Pages>2</Pages>
  <Words>652</Words>
  <Characters>3260</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בתאריך 1</vt:lpstr>
    </vt:vector>
  </TitlesOfParts>
  <Company>Yaron'S Team</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בתאריך 1</dc:title>
  <dc:creator>דני סגל</dc:creator>
  <cp:lastModifiedBy>ofer</cp:lastModifiedBy>
  <cp:revision>2</cp:revision>
  <dcterms:created xsi:type="dcterms:W3CDTF">2020-04-23T09:44:00Z</dcterms:created>
  <dcterms:modified xsi:type="dcterms:W3CDTF">2020-04-23T09:44:00Z</dcterms:modified>
</cp:coreProperties>
</file>